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C4661" w14:textId="01D7CFFB" w:rsidR="00C42774" w:rsidRPr="006A230B" w:rsidRDefault="001C4398" w:rsidP="00C42774">
      <w:pPr>
        <w:ind w:right="-27"/>
        <w:rPr>
          <w:rFonts w:ascii="UIBsans" w:hAnsi="UIBsans"/>
          <w:b/>
          <w:sz w:val="28"/>
          <w:szCs w:val="28"/>
          <w:lang w:val="es-ES"/>
        </w:rPr>
      </w:pPr>
      <w:r w:rsidRPr="006A230B">
        <w:rPr>
          <w:rFonts w:ascii="UIBsans" w:hAnsi="UIBsans"/>
          <w:noProof/>
          <w:lang w:val="es-ES"/>
        </w:rPr>
        <mc:AlternateContent>
          <mc:Choice Requires="wps">
            <w:drawing>
              <wp:anchor distT="0" distB="0" distL="114300" distR="114300" simplePos="0" relativeHeight="251673600" behindDoc="0" locked="0" layoutInCell="1" allowOverlap="1" wp14:anchorId="4897771D" wp14:editId="4CE7F251">
                <wp:simplePos x="0" y="0"/>
                <wp:positionH relativeFrom="page">
                  <wp:align>left</wp:align>
                </wp:positionH>
                <wp:positionV relativeFrom="paragraph">
                  <wp:posOffset>-1661795</wp:posOffset>
                </wp:positionV>
                <wp:extent cx="0" cy="10715625"/>
                <wp:effectExtent l="57150" t="0" r="57150" b="47625"/>
                <wp:wrapNone/>
                <wp:docPr id="15" name="Conector recto 15"/>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xmlns:oel="http://schemas.microsoft.com/office/2019/extlst" xmlns:w16du="http://schemas.microsoft.com/office/word/2023/wordml/word16du" xmlns:a="http://schemas.openxmlformats.org/drawingml/2006/main">
            <w:pict>
              <v:line id="Conector recto 15" style="position:absolute;z-index:25167360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 o:spid="_x0000_s1026" strokecolor="#0065bd" strokeweigh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" from="0,-130.85pt" to="0,712.9pt" w14:anchorId="68C4E35F">
                <v:stroke joinstyle="miter"/>
                <w10:wrap anchorx="page"/>
              </v:line>
            </w:pict>
          </mc:Fallback>
        </mc:AlternateContent>
      </w:r>
    </w:p>
    <w:p w14:paraId="1B998A5C" w14:textId="76C3A1B4" w:rsidR="00B83AEC" w:rsidRPr="006A230B" w:rsidRDefault="009B6C94" w:rsidP="009B6C94">
      <w:pPr>
        <w:tabs>
          <w:tab w:val="left" w:pos="8640"/>
        </w:tabs>
        <w:ind w:left="5245"/>
        <w:rPr>
          <w:rFonts w:ascii="UIBsans" w:hAnsi="UIBsans"/>
          <w:bCs/>
          <w:color w:val="0065BD"/>
          <w:lang w:val="es-ES"/>
        </w:rPr>
      </w:pPr>
      <w:r w:rsidRPr="006A230B">
        <w:rPr>
          <w:rFonts w:ascii="UIBsans" w:hAnsi="UIBsans"/>
          <w:bCs/>
          <w:color w:val="0065BD"/>
          <w:lang w:val="es-ES"/>
        </w:rPr>
        <w:t xml:space="preserve">Ref. de la adenda: </w:t>
      </w:r>
    </w:p>
    <w:p w14:paraId="28E1C7EF" w14:textId="1B275961" w:rsidR="00402FAB" w:rsidRPr="006A230B" w:rsidRDefault="00402FAB" w:rsidP="00C42774">
      <w:pPr>
        <w:pStyle w:val="Textindependent"/>
        <w:jc w:val="right"/>
        <w:rPr>
          <w:rFonts w:ascii="UIBsans" w:hAnsi="UIBsans"/>
          <w:sz w:val="20"/>
          <w:lang w:val="es-ES"/>
        </w:rPr>
      </w:pPr>
    </w:p>
    <w:p w14:paraId="4CDCBB31" w14:textId="184CF010" w:rsidR="00C42774" w:rsidRPr="006A230B" w:rsidRDefault="00C42774" w:rsidP="00C42774">
      <w:pPr>
        <w:rPr>
          <w:rFonts w:ascii="UIBsans" w:hAnsi="UIBsans"/>
          <w:b/>
          <w:color w:val="0070C0"/>
          <w:sz w:val="36"/>
          <w:szCs w:val="36"/>
          <w:lang w:val="es-ES" w:eastAsia="x-none"/>
        </w:rPr>
      </w:pPr>
    </w:p>
    <w:p w14:paraId="41FD2382" w14:textId="7982011B" w:rsidR="005A760B" w:rsidRPr="006A230B" w:rsidRDefault="005A760B" w:rsidP="005A760B">
      <w:pPr>
        <w:rPr>
          <w:rFonts w:ascii="UIBsans" w:hAnsi="UIBsans"/>
          <w:b/>
          <w:color w:val="0065BD"/>
          <w:sz w:val="32"/>
          <w:szCs w:val="32"/>
          <w:lang w:val="es-ES" w:eastAsia="x-none"/>
        </w:rPr>
      </w:pPr>
      <w:r w:rsidRPr="006A230B">
        <w:rPr>
          <w:rFonts w:ascii="UIBsans" w:hAnsi="UIBsans"/>
          <w:b/>
          <w:color w:val="0065BD"/>
          <w:sz w:val="32"/>
          <w:szCs w:val="32"/>
          <w:lang w:val="es-ES" w:eastAsia="x-none"/>
        </w:rPr>
        <w:t>Adenda de prórroga al convenio entre (</w:t>
      </w:r>
      <w:r w:rsidRPr="006A230B">
        <w:rPr>
          <w:rFonts w:ascii="UIBsans" w:hAnsi="UIBsans"/>
          <w:b/>
          <w:color w:val="FF0000"/>
          <w:sz w:val="32"/>
          <w:szCs w:val="32"/>
          <w:lang w:val="es-ES" w:eastAsia="x-none"/>
        </w:rPr>
        <w:t>ind</w:t>
      </w:r>
      <w:r w:rsidR="006A230B" w:rsidRPr="006A230B">
        <w:rPr>
          <w:rFonts w:ascii="UIBsans" w:hAnsi="UIBsans"/>
          <w:b/>
          <w:color w:val="FF0000"/>
          <w:sz w:val="32"/>
          <w:szCs w:val="32"/>
          <w:lang w:val="es-ES" w:eastAsia="x-none"/>
        </w:rPr>
        <w:t>íquese</w:t>
      </w:r>
      <w:r w:rsidRPr="006A230B">
        <w:rPr>
          <w:rFonts w:ascii="UIBsans" w:hAnsi="UIBsans"/>
          <w:b/>
          <w:color w:val="FF0000"/>
          <w:sz w:val="32"/>
          <w:szCs w:val="32"/>
          <w:lang w:val="es-ES" w:eastAsia="x-none"/>
        </w:rPr>
        <w:t xml:space="preserve"> el nombre de la entidad</w:t>
      </w:r>
      <w:r w:rsidRPr="006A230B">
        <w:rPr>
          <w:rFonts w:ascii="UIBsans" w:hAnsi="UIBsans"/>
          <w:b/>
          <w:color w:val="0065BD"/>
          <w:sz w:val="32"/>
          <w:szCs w:val="32"/>
          <w:lang w:val="es-ES" w:eastAsia="x-none"/>
        </w:rPr>
        <w:t xml:space="preserve">) y la Universidad de las </w:t>
      </w:r>
      <w:r w:rsidR="006A230B">
        <w:rPr>
          <w:rFonts w:ascii="UIBsans" w:hAnsi="UIBsans"/>
          <w:b/>
          <w:color w:val="0065BD"/>
          <w:sz w:val="32"/>
          <w:szCs w:val="32"/>
          <w:lang w:val="es-ES" w:eastAsia="x-none"/>
        </w:rPr>
        <w:t>Illes Balears</w:t>
      </w:r>
    </w:p>
    <w:p w14:paraId="19F9B480" w14:textId="1B8E4754" w:rsidR="00CE4D36" w:rsidRPr="006A230B" w:rsidRDefault="00CE4D36" w:rsidP="00C42774">
      <w:pPr>
        <w:rPr>
          <w:rFonts w:ascii="UIBsans" w:hAnsi="UIBsans"/>
          <w:b/>
          <w:color w:val="0065BD"/>
          <w:sz w:val="32"/>
          <w:szCs w:val="32"/>
          <w:lang w:val="es-ES" w:eastAsia="x-none"/>
        </w:rPr>
      </w:pPr>
    </w:p>
    <w:p w14:paraId="7E778387" w14:textId="5C8125A1" w:rsidR="00CE4D36" w:rsidRPr="006A230B" w:rsidRDefault="00CE4D36" w:rsidP="00CE4D36">
      <w:pPr>
        <w:rPr>
          <w:rFonts w:ascii="UIBsans" w:hAnsi="UIBsans"/>
          <w:bCs/>
          <w:color w:val="0065BD"/>
          <w:lang w:val="es-ES" w:eastAsia="x-none"/>
        </w:rPr>
      </w:pPr>
      <w:r w:rsidRPr="006A230B">
        <w:rPr>
          <w:rFonts w:ascii="UIBsans" w:hAnsi="UIBsans"/>
          <w:bCs/>
          <w:color w:val="0065BD"/>
          <w:lang w:val="es-ES" w:eastAsia="x-none"/>
        </w:rPr>
        <w:t xml:space="preserve">El texto que aparece en color azul, en este modelo de convenio, es </w:t>
      </w:r>
      <w:r w:rsidR="006A230B">
        <w:rPr>
          <w:rFonts w:ascii="UIBsans" w:hAnsi="UIBsans"/>
          <w:bCs/>
          <w:color w:val="0065BD"/>
          <w:lang w:val="es-ES" w:eastAsia="x-none"/>
        </w:rPr>
        <w:t>explicativo</w:t>
      </w:r>
      <w:r w:rsidRPr="006A230B">
        <w:rPr>
          <w:rFonts w:ascii="UIBsans" w:hAnsi="UIBsans"/>
          <w:bCs/>
          <w:color w:val="0065BD"/>
          <w:lang w:val="es-ES" w:eastAsia="x-none"/>
        </w:rPr>
        <w:t xml:space="preserve"> y no debe formar parte</w:t>
      </w:r>
      <w:r w:rsidR="006A230B">
        <w:rPr>
          <w:rFonts w:ascii="UIBsans" w:hAnsi="UIBsans"/>
          <w:bCs/>
          <w:color w:val="0065BD"/>
          <w:lang w:val="es-ES" w:eastAsia="x-none"/>
        </w:rPr>
        <w:t xml:space="preserve"> de este</w:t>
      </w:r>
      <w:r w:rsidRPr="006A230B">
        <w:rPr>
          <w:rFonts w:ascii="UIBsans" w:hAnsi="UIBsans"/>
          <w:bCs/>
          <w:color w:val="0065BD"/>
          <w:lang w:val="es-ES" w:eastAsia="x-none"/>
        </w:rPr>
        <w:t>, por lo que habrá que borrarlo cuando se envíe a tramitar.</w:t>
      </w:r>
    </w:p>
    <w:p w14:paraId="49FDBDCA" w14:textId="77777777" w:rsidR="00CE4D36" w:rsidRPr="006A230B" w:rsidRDefault="00CE4D36" w:rsidP="00CE4D36">
      <w:pPr>
        <w:rPr>
          <w:rFonts w:ascii="UIBsans" w:hAnsi="UIBsans"/>
          <w:bCs/>
          <w:color w:val="0065BD"/>
          <w:lang w:val="es-ES" w:eastAsia="x-none"/>
        </w:rPr>
      </w:pPr>
    </w:p>
    <w:p w14:paraId="3C53172A" w14:textId="2666D004" w:rsidR="00CE4D36" w:rsidRPr="006A230B" w:rsidRDefault="00CE4D36" w:rsidP="00CE4D36">
      <w:pPr>
        <w:rPr>
          <w:rFonts w:ascii="UIBsans" w:hAnsi="UIBsans"/>
          <w:bCs/>
          <w:color w:val="0065BD"/>
          <w:lang w:val="es-ES" w:eastAsia="x-none"/>
        </w:rPr>
      </w:pPr>
      <w:r w:rsidRPr="006A230B">
        <w:rPr>
          <w:rFonts w:ascii="UIBsans" w:hAnsi="UIBsans"/>
          <w:bCs/>
          <w:color w:val="0065BD"/>
          <w:lang w:val="es-ES" w:eastAsia="x-none"/>
        </w:rPr>
        <w:t>El texto que aparece en color rojo son contenidos que se resaltan para facilitar su cumplimentación, y que deben ser sustituidos, en color negro, por los datos que correspondan en cada caso.</w:t>
      </w:r>
    </w:p>
    <w:p w14:paraId="655908D3" w14:textId="4544A1BC" w:rsidR="00A269E0" w:rsidRPr="006A230B" w:rsidRDefault="00A269E0" w:rsidP="00402FAB">
      <w:pPr>
        <w:rPr>
          <w:rFonts w:ascii="UIBsans" w:hAnsi="UIBsans"/>
          <w:lang w:val="es-ES"/>
        </w:rPr>
      </w:pPr>
    </w:p>
    <w:p w14:paraId="5FAA0546" w14:textId="77777777" w:rsidR="00402FAB" w:rsidRPr="006A230B" w:rsidRDefault="00402FAB" w:rsidP="009B1F40">
      <w:pPr>
        <w:pStyle w:val="Ttol3"/>
        <w:ind w:left="0" w:right="0"/>
        <w:rPr>
          <w:rFonts w:ascii="UIBsans" w:hAnsi="UIBsans"/>
          <w:color w:val="0070C0"/>
          <w:sz w:val="30"/>
          <w:szCs w:val="30"/>
          <w:lang w:val="es-ES"/>
        </w:rPr>
      </w:pPr>
      <w:r w:rsidRPr="006A230B">
        <w:rPr>
          <w:rFonts w:ascii="UIBsans" w:hAnsi="UIBsans"/>
          <w:color w:val="0070C0"/>
          <w:sz w:val="30"/>
          <w:szCs w:val="30"/>
          <w:lang w:val="es-ES"/>
        </w:rPr>
        <w:t>Reunidos</w:t>
      </w:r>
    </w:p>
    <w:p w14:paraId="18993083" w14:textId="61700E34" w:rsidR="00402FAB" w:rsidRPr="006A230B" w:rsidRDefault="00402FAB" w:rsidP="009B1F40">
      <w:pPr>
        <w:rPr>
          <w:rFonts w:ascii="UIBsans" w:hAnsi="UIBsans"/>
          <w:lang w:val="es-ES"/>
        </w:rPr>
      </w:pPr>
    </w:p>
    <w:p w14:paraId="52B26A6C" w14:textId="5804CD3A" w:rsidR="00C42774" w:rsidRPr="006A230B" w:rsidRDefault="00C42774" w:rsidP="00C42774">
      <w:pPr>
        <w:ind w:right="-27"/>
        <w:jc w:val="both"/>
        <w:rPr>
          <w:rFonts w:ascii="UIBsans" w:hAnsi="UIBsans"/>
          <w:lang w:val="es-ES"/>
        </w:rPr>
      </w:pPr>
      <w:r w:rsidRPr="006A230B">
        <w:rPr>
          <w:rFonts w:ascii="UIBsans" w:hAnsi="UIBsans"/>
          <w:lang w:val="es-ES"/>
        </w:rPr>
        <w:t xml:space="preserve">De una parte, </w:t>
      </w:r>
      <w:r w:rsidR="006A230B">
        <w:rPr>
          <w:rFonts w:ascii="UIBsans" w:hAnsi="UIBsans"/>
          <w:lang w:val="es-ES"/>
        </w:rPr>
        <w:t>don/doña</w:t>
      </w:r>
      <w:r w:rsidRPr="006A230B">
        <w:rPr>
          <w:rFonts w:ascii="UIBsans" w:hAnsi="UIBsans"/>
          <w:lang w:val="es-ES"/>
        </w:rPr>
        <w:t xml:space="preserve"> (</w:t>
      </w:r>
      <w:r w:rsidR="006A230B">
        <w:rPr>
          <w:rFonts w:ascii="UIBsans" w:hAnsi="UIBsans"/>
          <w:color w:val="FF0000"/>
          <w:lang w:val="es-ES"/>
        </w:rPr>
        <w:t>indíquese</w:t>
      </w:r>
      <w:r w:rsidRPr="006A230B">
        <w:rPr>
          <w:rFonts w:ascii="UIBsans" w:hAnsi="UIBsans"/>
          <w:color w:val="FF0000"/>
          <w:lang w:val="es-ES"/>
        </w:rPr>
        <w:t xml:space="preserve"> el nombre</w:t>
      </w:r>
      <w:r w:rsidRPr="006A230B">
        <w:rPr>
          <w:rFonts w:ascii="UIBsans" w:hAnsi="UIBsans"/>
          <w:lang w:val="es-ES"/>
        </w:rPr>
        <w:t>), (</w:t>
      </w:r>
      <w:r w:rsidR="006A230B">
        <w:rPr>
          <w:rFonts w:ascii="UIBsans" w:hAnsi="UIBsans"/>
          <w:color w:val="FF0000"/>
          <w:lang w:val="es-ES"/>
        </w:rPr>
        <w:t>indíquese</w:t>
      </w:r>
      <w:r w:rsidRPr="006A230B">
        <w:rPr>
          <w:rFonts w:ascii="UIBsans" w:hAnsi="UIBsans"/>
          <w:color w:val="FF0000"/>
          <w:lang w:val="es-ES"/>
        </w:rPr>
        <w:t xml:space="preserve"> el cargo y nombramiento</w:t>
      </w:r>
      <w:r w:rsidRPr="006A230B">
        <w:rPr>
          <w:rFonts w:ascii="UIBsans" w:hAnsi="UIBsans"/>
          <w:lang w:val="es-ES"/>
        </w:rPr>
        <w:t>), con domicilio en (</w:t>
      </w:r>
      <w:r w:rsidR="006A230B">
        <w:rPr>
          <w:rFonts w:ascii="UIBsans" w:hAnsi="UIBsans"/>
          <w:color w:val="FF0000"/>
          <w:lang w:val="es-ES"/>
        </w:rPr>
        <w:t>indíquese</w:t>
      </w:r>
      <w:r w:rsidRPr="006A230B">
        <w:rPr>
          <w:rFonts w:ascii="UIBsans" w:hAnsi="UIBsans"/>
          <w:color w:val="FF0000"/>
          <w:lang w:val="es-ES"/>
        </w:rPr>
        <w:t xml:space="preserve"> el domicilio</w:t>
      </w:r>
      <w:r w:rsidRPr="006A230B">
        <w:rPr>
          <w:rFonts w:ascii="UIBsans" w:hAnsi="UIBsans"/>
          <w:lang w:val="es-ES"/>
        </w:rPr>
        <w:t>).</w:t>
      </w:r>
    </w:p>
    <w:p w14:paraId="21A99A5C" w14:textId="4EB385C6" w:rsidR="00C42774" w:rsidRPr="006A230B" w:rsidRDefault="00C42774" w:rsidP="00C42774">
      <w:pPr>
        <w:ind w:right="-27"/>
        <w:jc w:val="both"/>
        <w:rPr>
          <w:rFonts w:ascii="UIBsans" w:hAnsi="UIBsans"/>
          <w:lang w:val="es-ES"/>
        </w:rPr>
      </w:pPr>
    </w:p>
    <w:p w14:paraId="02938F32" w14:textId="042B17B0" w:rsidR="00C42774" w:rsidRPr="006A230B" w:rsidRDefault="00C42774" w:rsidP="00C42774">
      <w:pPr>
        <w:jc w:val="both"/>
        <w:rPr>
          <w:rFonts w:ascii="UIBsans" w:hAnsi="UIBsans"/>
          <w:lang w:val="es-ES"/>
        </w:rPr>
      </w:pPr>
      <w:r w:rsidRPr="006A230B">
        <w:rPr>
          <w:rFonts w:ascii="UIBsans" w:hAnsi="UIBsans"/>
          <w:lang w:val="es-ES"/>
        </w:rPr>
        <w:t xml:space="preserve">Y de la otra, </w:t>
      </w:r>
      <w:r w:rsidR="006A230B">
        <w:rPr>
          <w:rFonts w:ascii="UIBsans" w:hAnsi="UIBsans"/>
          <w:lang w:val="es-ES"/>
        </w:rPr>
        <w:t>don</w:t>
      </w:r>
      <w:r w:rsidRPr="006A230B">
        <w:rPr>
          <w:rFonts w:ascii="UIBsans" w:hAnsi="UIBsans"/>
          <w:lang w:val="es-ES"/>
        </w:rPr>
        <w:t xml:space="preserve"> Jaume </w:t>
      </w:r>
      <w:proofErr w:type="spellStart"/>
      <w:r w:rsidRPr="006A230B">
        <w:rPr>
          <w:rFonts w:ascii="UIBsans" w:hAnsi="UIBsans"/>
          <w:lang w:val="es-ES"/>
        </w:rPr>
        <w:t>Carot</w:t>
      </w:r>
      <w:proofErr w:type="spellEnd"/>
      <w:r w:rsidRPr="006A230B">
        <w:rPr>
          <w:rFonts w:ascii="UIBsans" w:hAnsi="UIBsans"/>
          <w:lang w:val="es-ES"/>
        </w:rPr>
        <w:t xml:space="preserve"> Giner, Rector de la Universidad de las </w:t>
      </w:r>
      <w:r w:rsidR="006A230B">
        <w:rPr>
          <w:rFonts w:ascii="UIBsans" w:hAnsi="UIBsans"/>
          <w:lang w:val="es-ES"/>
        </w:rPr>
        <w:t>Illes Balears</w:t>
      </w:r>
      <w:r w:rsidRPr="006A230B">
        <w:rPr>
          <w:rFonts w:ascii="UIBsans" w:hAnsi="UIBsans"/>
          <w:lang w:val="es-ES"/>
        </w:rPr>
        <w:t xml:space="preserve"> (</w:t>
      </w:r>
      <w:proofErr w:type="spellStart"/>
      <w:r w:rsidRPr="006A230B">
        <w:rPr>
          <w:rFonts w:ascii="UIBsans" w:hAnsi="UIBsans"/>
          <w:lang w:val="es-ES"/>
        </w:rPr>
        <w:t>UIB</w:t>
      </w:r>
      <w:proofErr w:type="spellEnd"/>
      <w:r w:rsidRPr="006A230B">
        <w:rPr>
          <w:rFonts w:ascii="UIBsans" w:hAnsi="UIBsans"/>
          <w:lang w:val="es-ES"/>
        </w:rPr>
        <w:t xml:space="preserve">), como representante de </w:t>
      </w:r>
      <w:r w:rsidR="006A230B">
        <w:rPr>
          <w:rFonts w:ascii="UIBsans" w:hAnsi="UIBsans"/>
          <w:lang w:val="es-ES"/>
        </w:rPr>
        <w:t>est</w:t>
      </w:r>
      <w:r w:rsidRPr="006A230B">
        <w:rPr>
          <w:rFonts w:ascii="UIBsans" w:hAnsi="UIBsans"/>
          <w:lang w:val="es-ES"/>
        </w:rPr>
        <w:t>a, en virtud del nombramiento efectuado por el Decreto 32/2021, de 7 de junio (</w:t>
      </w:r>
      <w:proofErr w:type="spellStart"/>
      <w:r w:rsidRPr="006A230B">
        <w:rPr>
          <w:rFonts w:ascii="UIBsans" w:hAnsi="UIBsans"/>
          <w:lang w:val="es-ES"/>
        </w:rPr>
        <w:t>BOIB</w:t>
      </w:r>
      <w:proofErr w:type="spellEnd"/>
      <w:r w:rsidRPr="006A230B">
        <w:rPr>
          <w:rFonts w:ascii="UIBsans" w:hAnsi="UIBsans"/>
          <w:lang w:val="es-ES"/>
        </w:rPr>
        <w:t xml:space="preserve"> núm. 78, de 12 de junio), de acuerdo con lo establecido en la Ley </w:t>
      </w:r>
      <w:r w:rsidR="006A230B">
        <w:rPr>
          <w:rFonts w:ascii="UIBsans" w:hAnsi="UIBsans"/>
          <w:lang w:val="es-ES"/>
        </w:rPr>
        <w:t>O</w:t>
      </w:r>
      <w:r w:rsidRPr="006A230B">
        <w:rPr>
          <w:rFonts w:ascii="UIBsans" w:hAnsi="UIBsans"/>
          <w:lang w:val="es-ES"/>
        </w:rPr>
        <w:t xml:space="preserve">rgánica 2/2023, de 22 de marzo, del </w:t>
      </w:r>
      <w:r w:rsidR="006A230B">
        <w:rPr>
          <w:rFonts w:ascii="UIBsans" w:hAnsi="UIBsans"/>
          <w:lang w:val="es-ES"/>
        </w:rPr>
        <w:t>S</w:t>
      </w:r>
      <w:r w:rsidRPr="006A230B">
        <w:rPr>
          <w:rFonts w:ascii="UIBsans" w:hAnsi="UIBsans"/>
          <w:lang w:val="es-ES"/>
        </w:rPr>
        <w:t xml:space="preserve">istema </w:t>
      </w:r>
      <w:r w:rsidR="006A230B">
        <w:rPr>
          <w:rFonts w:ascii="UIBsans" w:hAnsi="UIBsans"/>
          <w:lang w:val="es-ES"/>
        </w:rPr>
        <w:t>U</w:t>
      </w:r>
      <w:r w:rsidRPr="006A230B">
        <w:rPr>
          <w:rFonts w:ascii="UIBsans" w:hAnsi="UIBsans"/>
          <w:lang w:val="es-ES"/>
        </w:rPr>
        <w:t xml:space="preserve">niversitario, y el artículo </w:t>
      </w:r>
      <w:proofErr w:type="spellStart"/>
      <w:r w:rsidRPr="006A230B">
        <w:rPr>
          <w:rFonts w:ascii="UIBsans" w:hAnsi="UIBsans"/>
          <w:lang w:val="es-ES"/>
        </w:rPr>
        <w:t>38.1.b</w:t>
      </w:r>
      <w:proofErr w:type="spellEnd"/>
      <w:r w:rsidRPr="006A230B">
        <w:rPr>
          <w:rFonts w:ascii="UIBsans" w:hAnsi="UIBsans"/>
          <w:lang w:val="es-ES"/>
        </w:rPr>
        <w:t xml:space="preserve">) de los Estatutos de la citada universidad, aprobados por el Decreto 64/2010, de 14 de mayo, con domicilio en la carretera de </w:t>
      </w:r>
      <w:proofErr w:type="spellStart"/>
      <w:r w:rsidRPr="006A230B">
        <w:rPr>
          <w:rFonts w:ascii="UIBsans" w:hAnsi="UIBsans"/>
          <w:lang w:val="es-ES"/>
        </w:rPr>
        <w:t>Valldemossa</w:t>
      </w:r>
      <w:proofErr w:type="spellEnd"/>
      <w:r w:rsidRPr="006A230B">
        <w:rPr>
          <w:rFonts w:ascii="UIBsans" w:hAnsi="UIBsans"/>
          <w:lang w:val="es-ES"/>
        </w:rPr>
        <w:t>, km 7.5, 07122 Palma.</w:t>
      </w:r>
    </w:p>
    <w:p w14:paraId="2AD06BC2" w14:textId="77777777" w:rsidR="00402FAB" w:rsidRPr="006A230B" w:rsidRDefault="00402FAB" w:rsidP="009B1F40">
      <w:pPr>
        <w:pStyle w:val="Ttol6"/>
        <w:jc w:val="left"/>
        <w:rPr>
          <w:rFonts w:ascii="UIBsans" w:hAnsi="UIBsans"/>
          <w:sz w:val="24"/>
          <w:szCs w:val="24"/>
          <w:lang w:val="es-ES"/>
        </w:rPr>
      </w:pPr>
    </w:p>
    <w:p w14:paraId="18C2B404" w14:textId="77905513" w:rsidR="00402FAB" w:rsidRPr="006A230B" w:rsidRDefault="00402FAB" w:rsidP="009B1F40">
      <w:pPr>
        <w:pStyle w:val="Ttol3"/>
        <w:ind w:left="0"/>
        <w:rPr>
          <w:rFonts w:ascii="UIBsans" w:hAnsi="UIBsans"/>
          <w:color w:val="0070C0"/>
          <w:sz w:val="30"/>
          <w:szCs w:val="30"/>
          <w:lang w:val="es-ES"/>
        </w:rPr>
      </w:pPr>
      <w:r w:rsidRPr="006A230B">
        <w:rPr>
          <w:rFonts w:ascii="UIBsans" w:hAnsi="UIBsans"/>
          <w:color w:val="0070C0"/>
          <w:sz w:val="30"/>
          <w:szCs w:val="30"/>
          <w:lang w:val="es-ES"/>
        </w:rPr>
        <w:t>Exponen</w:t>
      </w:r>
    </w:p>
    <w:p w14:paraId="0080BC52" w14:textId="77777777" w:rsidR="00402FAB" w:rsidRPr="006A230B" w:rsidRDefault="00402FAB" w:rsidP="009B1F40">
      <w:pPr>
        <w:rPr>
          <w:rFonts w:ascii="UIBsans" w:hAnsi="UIBsans"/>
          <w:lang w:val="es-ES"/>
        </w:rPr>
      </w:pPr>
    </w:p>
    <w:p w14:paraId="5B28F803" w14:textId="21B01B1B" w:rsidR="005A760B" w:rsidRPr="006A230B" w:rsidRDefault="005A760B" w:rsidP="005A760B">
      <w:pPr>
        <w:jc w:val="both"/>
        <w:rPr>
          <w:rFonts w:ascii="UIBsans" w:hAnsi="UIBsans"/>
          <w:lang w:val="es-ES"/>
        </w:rPr>
      </w:pPr>
      <w:r w:rsidRPr="006A230B">
        <w:rPr>
          <w:rFonts w:ascii="UIBsans" w:hAnsi="UIBsans"/>
          <w:b/>
          <w:lang w:val="es-ES"/>
        </w:rPr>
        <w:t xml:space="preserve">Primero. </w:t>
      </w:r>
      <w:r w:rsidR="00DE11FD" w:rsidRPr="006A230B">
        <w:rPr>
          <w:rFonts w:ascii="UIBsans" w:hAnsi="UIBsans"/>
          <w:lang w:val="es-ES"/>
        </w:rPr>
        <w:t>En fecha (</w:t>
      </w:r>
      <w:r w:rsidR="006A230B">
        <w:rPr>
          <w:rFonts w:ascii="UIBsans" w:hAnsi="UIBsans"/>
          <w:color w:val="FF0000"/>
          <w:lang w:val="es-ES"/>
        </w:rPr>
        <w:t>indíquese</w:t>
      </w:r>
      <w:r w:rsidRPr="006A230B">
        <w:rPr>
          <w:rFonts w:ascii="UIBsans" w:hAnsi="UIBsans"/>
          <w:color w:val="FF0000"/>
          <w:lang w:val="es-ES"/>
        </w:rPr>
        <w:t xml:space="preserve"> la fecha</w:t>
      </w:r>
      <w:r w:rsidRPr="006A230B">
        <w:rPr>
          <w:rFonts w:ascii="UIBsans" w:hAnsi="UIBsans"/>
          <w:lang w:val="es-ES"/>
        </w:rPr>
        <w:t>) se formalizó el convenio entre (</w:t>
      </w:r>
      <w:r w:rsidR="006A230B">
        <w:rPr>
          <w:rFonts w:ascii="UIBsans" w:hAnsi="UIBsans"/>
          <w:color w:val="FF0000"/>
          <w:lang w:val="es-ES"/>
        </w:rPr>
        <w:t>indíquese</w:t>
      </w:r>
      <w:r w:rsidRPr="006A230B">
        <w:rPr>
          <w:rFonts w:ascii="UIBsans" w:hAnsi="UIBsans"/>
          <w:color w:val="FF0000"/>
          <w:lang w:val="es-ES"/>
        </w:rPr>
        <w:t xml:space="preserve"> el nombre de la entidad</w:t>
      </w:r>
      <w:r w:rsidRPr="006A230B">
        <w:rPr>
          <w:rFonts w:ascii="UIBsans" w:hAnsi="UIBsans"/>
          <w:lang w:val="es-ES"/>
        </w:rPr>
        <w:t xml:space="preserve">) y la Universidad de las </w:t>
      </w:r>
      <w:r w:rsidR="006A230B">
        <w:rPr>
          <w:rFonts w:ascii="UIBsans" w:hAnsi="UIBsans"/>
          <w:lang w:val="es-ES"/>
        </w:rPr>
        <w:t>Illes Balears</w:t>
      </w:r>
      <w:r w:rsidRPr="006A230B">
        <w:rPr>
          <w:rFonts w:ascii="UIBsans" w:hAnsi="UIBsans"/>
          <w:lang w:val="es-ES"/>
        </w:rPr>
        <w:t xml:space="preserve"> con el objetivo de (</w:t>
      </w:r>
      <w:r w:rsidRPr="00F87A0B">
        <w:rPr>
          <w:rFonts w:ascii="UIBsans" w:hAnsi="UIBsans"/>
          <w:color w:val="FF0000"/>
          <w:lang w:val="es-ES"/>
        </w:rPr>
        <w:t>especif</w:t>
      </w:r>
      <w:r w:rsidR="006A230B" w:rsidRPr="00F87A0B">
        <w:rPr>
          <w:rFonts w:ascii="UIBsans" w:hAnsi="UIBsans"/>
          <w:color w:val="FF0000"/>
          <w:lang w:val="es-ES"/>
        </w:rPr>
        <w:t>íquese</w:t>
      </w:r>
      <w:r w:rsidRPr="00F87A0B">
        <w:rPr>
          <w:rFonts w:ascii="UIBsans" w:hAnsi="UIBsans"/>
          <w:color w:val="FF0000"/>
          <w:lang w:val="es-ES"/>
        </w:rPr>
        <w:t xml:space="preserve"> el</w:t>
      </w:r>
      <w:r w:rsidR="00DE11FD" w:rsidRPr="00F87A0B">
        <w:rPr>
          <w:rFonts w:ascii="UIBsans" w:hAnsi="UIBsans"/>
          <w:color w:val="FF0000"/>
          <w:lang w:val="es-ES"/>
        </w:rPr>
        <w:t xml:space="preserve"> </w:t>
      </w:r>
      <w:r w:rsidR="00DE11FD" w:rsidRPr="006A230B">
        <w:rPr>
          <w:rFonts w:ascii="UIBsans" w:hAnsi="UIBsans"/>
          <w:color w:val="FF0000"/>
          <w:lang w:val="es-ES"/>
        </w:rPr>
        <w:t>objeto del convenio</w:t>
      </w:r>
      <w:r w:rsidR="00DE11FD" w:rsidRPr="006A230B">
        <w:rPr>
          <w:rFonts w:ascii="UIBsans" w:hAnsi="UIBsans"/>
          <w:lang w:val="es-ES"/>
        </w:rPr>
        <w:t>).</w:t>
      </w:r>
    </w:p>
    <w:p w14:paraId="4DBF787C" w14:textId="77777777" w:rsidR="005A760B" w:rsidRPr="006A230B" w:rsidRDefault="005A760B" w:rsidP="005A760B">
      <w:pPr>
        <w:jc w:val="both"/>
        <w:rPr>
          <w:rFonts w:ascii="UIBsans" w:hAnsi="UIBsans"/>
          <w:lang w:val="es-ES"/>
        </w:rPr>
      </w:pPr>
    </w:p>
    <w:p w14:paraId="457E0E61" w14:textId="4C27166E" w:rsidR="005A760B" w:rsidRPr="006A230B" w:rsidRDefault="005A760B" w:rsidP="005A760B">
      <w:pPr>
        <w:jc w:val="both"/>
        <w:rPr>
          <w:rFonts w:ascii="UIBsans" w:hAnsi="UIBsans"/>
          <w:lang w:val="es-ES"/>
        </w:rPr>
      </w:pPr>
      <w:r w:rsidRPr="006A230B">
        <w:rPr>
          <w:rFonts w:ascii="UIBsans" w:hAnsi="UIBsans"/>
          <w:b/>
          <w:lang w:val="es-ES"/>
        </w:rPr>
        <w:t>Segundo.</w:t>
      </w:r>
      <w:r w:rsidRPr="006A230B">
        <w:rPr>
          <w:rFonts w:ascii="UIBsans" w:hAnsi="UIBsans"/>
          <w:lang w:val="es-ES"/>
        </w:rPr>
        <w:t xml:space="preserve"> De acuerdo con lo establecido en la cláusula (</w:t>
      </w:r>
      <w:r w:rsidR="006A230B">
        <w:rPr>
          <w:rFonts w:ascii="UIBsans" w:hAnsi="UIBsans"/>
          <w:color w:val="FF0000"/>
          <w:lang w:val="es-ES"/>
        </w:rPr>
        <w:t>indíquese</w:t>
      </w:r>
      <w:r w:rsidRPr="006A230B">
        <w:rPr>
          <w:rFonts w:ascii="UIBsans" w:hAnsi="UIBsans"/>
          <w:color w:val="FF0000"/>
          <w:lang w:val="es-ES"/>
        </w:rPr>
        <w:t xml:space="preserve"> el número de la cláusula</w:t>
      </w:r>
      <w:r w:rsidRPr="006A230B">
        <w:rPr>
          <w:rFonts w:ascii="UIBsans" w:hAnsi="UIBsans"/>
          <w:lang w:val="es-ES"/>
        </w:rPr>
        <w:t>), este convenio tiene una duración inicial de (</w:t>
      </w:r>
      <w:r w:rsidR="006A230B">
        <w:rPr>
          <w:rFonts w:ascii="UIBsans" w:hAnsi="UIBsans"/>
          <w:color w:val="FF0000"/>
          <w:lang w:val="es-ES"/>
        </w:rPr>
        <w:t>indíquese</w:t>
      </w:r>
      <w:r w:rsidRPr="006A230B">
        <w:rPr>
          <w:rFonts w:ascii="UIBsans" w:hAnsi="UIBsans"/>
          <w:color w:val="FF0000"/>
          <w:lang w:val="es-ES"/>
        </w:rPr>
        <w:t xml:space="preserve"> el </w:t>
      </w:r>
      <w:r w:rsidR="00F87A0B">
        <w:rPr>
          <w:rFonts w:ascii="UIBsans" w:hAnsi="UIBsans"/>
          <w:color w:val="FF0000"/>
          <w:lang w:val="es-ES"/>
        </w:rPr>
        <w:t>período</w:t>
      </w:r>
      <w:r w:rsidRPr="006A230B">
        <w:rPr>
          <w:rFonts w:ascii="UIBsans" w:hAnsi="UIBsans"/>
          <w:color w:val="FF0000"/>
          <w:lang w:val="es-ES"/>
        </w:rPr>
        <w:t xml:space="preserve"> de vigencia del convenio</w:t>
      </w:r>
      <w:r w:rsidRPr="006A230B">
        <w:rPr>
          <w:rFonts w:ascii="UIBsans" w:hAnsi="UIBsans"/>
          <w:lang w:val="es-ES"/>
        </w:rPr>
        <w:t xml:space="preserve">) y se puede prorrogar por el mismo período, mediante un acuerdo expreso de las partes firmantes. Estos acuerdos de prórroga deben formalizarse antes de que finalice el plazo de vigencia establecido. </w:t>
      </w:r>
    </w:p>
    <w:p w14:paraId="27E97925" w14:textId="77777777" w:rsidR="00DE11FD" w:rsidRPr="006A230B" w:rsidRDefault="00DE11FD" w:rsidP="005A760B">
      <w:pPr>
        <w:jc w:val="both"/>
        <w:rPr>
          <w:rFonts w:ascii="UIBsans" w:hAnsi="UIBsans"/>
          <w:b/>
          <w:lang w:val="es-ES"/>
        </w:rPr>
      </w:pPr>
    </w:p>
    <w:p w14:paraId="570FDC96" w14:textId="6BC3982F" w:rsidR="00DE11FD" w:rsidRPr="006A230B" w:rsidRDefault="005A760B" w:rsidP="005A760B">
      <w:pPr>
        <w:jc w:val="both"/>
        <w:rPr>
          <w:rFonts w:ascii="UIBsans" w:hAnsi="UIBsans"/>
          <w:lang w:val="es-ES"/>
        </w:rPr>
      </w:pPr>
      <w:r w:rsidRPr="006A230B">
        <w:rPr>
          <w:rFonts w:ascii="UIBsans" w:hAnsi="UIBsans"/>
          <w:b/>
          <w:lang w:val="es-ES"/>
        </w:rPr>
        <w:t xml:space="preserve">Tercero. </w:t>
      </w:r>
      <w:r w:rsidR="00DE11FD" w:rsidRPr="006A230B">
        <w:rPr>
          <w:rFonts w:ascii="UIBsans" w:hAnsi="UIBsans"/>
          <w:lang w:val="es-ES"/>
        </w:rPr>
        <w:t>Las obligaciones estipuladas en esta adenda de prórroga se consideran vigentes desde la fecha de la firma hasta la fecha de extinción del convenio.</w:t>
      </w:r>
    </w:p>
    <w:p w14:paraId="16BBE92C" w14:textId="168E4415" w:rsidR="005A760B" w:rsidRPr="006A230B" w:rsidRDefault="005A760B" w:rsidP="005A760B">
      <w:pPr>
        <w:jc w:val="both"/>
        <w:rPr>
          <w:rFonts w:ascii="UIBsans" w:hAnsi="UIBsans"/>
          <w:lang w:val="es-ES"/>
        </w:rPr>
      </w:pPr>
    </w:p>
    <w:p w14:paraId="3DB163EC" w14:textId="66C978D5" w:rsidR="005A760B" w:rsidRPr="006A230B" w:rsidRDefault="005A760B" w:rsidP="005A760B">
      <w:pPr>
        <w:jc w:val="both"/>
        <w:rPr>
          <w:rFonts w:ascii="UIBsans" w:hAnsi="UIBsans"/>
          <w:lang w:val="es-ES"/>
        </w:rPr>
      </w:pPr>
      <w:r w:rsidRPr="006A230B">
        <w:rPr>
          <w:rFonts w:ascii="UIBsans" w:hAnsi="UIBsans"/>
          <w:noProof/>
          <w:lang w:val="es-ES"/>
        </w:rPr>
        <w:lastRenderedPageBreak/>
        <mc:AlternateContent>
          <mc:Choice Requires="wps">
            <w:drawing>
              <wp:anchor distT="0" distB="0" distL="114300" distR="114300" simplePos="0" relativeHeight="251667456" behindDoc="0" locked="0" layoutInCell="1" allowOverlap="1" wp14:anchorId="58C41A96" wp14:editId="1C401236">
                <wp:simplePos x="0" y="0"/>
                <wp:positionH relativeFrom="page">
                  <wp:posOffset>57150</wp:posOffset>
                </wp:positionH>
                <wp:positionV relativeFrom="paragraph">
                  <wp:posOffset>-1615008</wp:posOffset>
                </wp:positionV>
                <wp:extent cx="0" cy="10715625"/>
                <wp:effectExtent l="50800" t="0" r="63500" b="41275"/>
                <wp:wrapNone/>
                <wp:docPr id="11" name="Conector recto 11"/>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a="http://schemas.openxmlformats.org/drawingml/2006/main">
            <w:pict>
              <v:line id="Conector recto 11"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0065bd" strokeweigh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" from="4.5pt,-127.15pt" to="4.5pt,716.6pt" w14:anchorId="7E0A5978">
                <v:stroke joinstyle="miter"/>
                <w10:wrap anchorx="page"/>
              </v:line>
            </w:pict>
          </mc:Fallback>
        </mc:AlternateContent>
      </w:r>
      <w:r w:rsidRPr="006A230B">
        <w:rPr>
          <w:rFonts w:ascii="UIBsans" w:hAnsi="UIBsans"/>
          <w:lang w:val="es-ES"/>
        </w:rPr>
        <w:t xml:space="preserve">En consecuencia, con la finalidad de mantener la continuidad en la prestación del objeto de esta adenda de prórroga al convenio, las partes firmantes de esta primera adenda consideran necesario prolongar su colaboración por un nuevo </w:t>
      </w:r>
      <w:r w:rsidR="00F87A0B">
        <w:rPr>
          <w:rFonts w:ascii="UIBsans" w:hAnsi="UIBsans"/>
          <w:lang w:val="es-ES"/>
        </w:rPr>
        <w:t>período</w:t>
      </w:r>
      <w:r w:rsidRPr="006A230B">
        <w:rPr>
          <w:rFonts w:ascii="UIBsans" w:hAnsi="UIBsans"/>
          <w:lang w:val="es-ES"/>
        </w:rPr>
        <w:t xml:space="preserve"> de (</w:t>
      </w:r>
      <w:r w:rsidR="006A230B">
        <w:rPr>
          <w:rFonts w:ascii="UIBsans" w:hAnsi="UIBsans"/>
          <w:color w:val="FF0000"/>
          <w:lang w:val="es-ES"/>
        </w:rPr>
        <w:t>indíquese</w:t>
      </w:r>
      <w:r w:rsidRPr="006A230B">
        <w:rPr>
          <w:rFonts w:ascii="UIBsans" w:hAnsi="UIBsans"/>
          <w:color w:val="FF0000"/>
          <w:lang w:val="es-ES"/>
        </w:rPr>
        <w:t xml:space="preserve"> el </w:t>
      </w:r>
      <w:r w:rsidR="00F87A0B">
        <w:rPr>
          <w:rFonts w:ascii="UIBsans" w:hAnsi="UIBsans"/>
          <w:color w:val="FF0000"/>
          <w:lang w:val="es-ES"/>
        </w:rPr>
        <w:t>período</w:t>
      </w:r>
      <w:r w:rsidRPr="006A230B">
        <w:rPr>
          <w:rFonts w:ascii="UIBsans" w:hAnsi="UIBsans"/>
          <w:color w:val="FF0000"/>
          <w:lang w:val="es-ES"/>
        </w:rPr>
        <w:t xml:space="preserve"> de la prórroga</w:t>
      </w:r>
      <w:r w:rsidRPr="006A230B">
        <w:rPr>
          <w:rFonts w:ascii="UIBsans" w:hAnsi="UIBsans"/>
          <w:lang w:val="es-ES"/>
        </w:rPr>
        <w:t>) años, de acuerdo con las siguientes</w:t>
      </w:r>
    </w:p>
    <w:p w14:paraId="30376A3D" w14:textId="77777777" w:rsidR="00DE11FD" w:rsidRPr="006A230B" w:rsidRDefault="00DE11FD" w:rsidP="00C42774">
      <w:pPr>
        <w:rPr>
          <w:rFonts w:ascii="UIBsans" w:hAnsi="UIBsans"/>
          <w:b/>
          <w:bCs/>
          <w:color w:val="0070C0"/>
          <w:sz w:val="30"/>
          <w:szCs w:val="30"/>
          <w:lang w:val="es-ES" w:eastAsia="x-none"/>
        </w:rPr>
      </w:pPr>
    </w:p>
    <w:p w14:paraId="1C72B35C" w14:textId="4DC240A9" w:rsidR="00C42774" w:rsidRPr="006A230B" w:rsidRDefault="005A760B" w:rsidP="00C42774">
      <w:pPr>
        <w:rPr>
          <w:rFonts w:ascii="UIBsans" w:hAnsi="UIBsans"/>
          <w:b/>
          <w:bCs/>
          <w:color w:val="0070C0"/>
          <w:sz w:val="30"/>
          <w:szCs w:val="30"/>
          <w:lang w:val="es-ES" w:eastAsia="x-none"/>
        </w:rPr>
      </w:pPr>
      <w:r w:rsidRPr="006A230B">
        <w:rPr>
          <w:rFonts w:ascii="UIBsans" w:hAnsi="UIBsans"/>
          <w:b/>
          <w:bCs/>
          <w:color w:val="0070C0"/>
          <w:sz w:val="30"/>
          <w:szCs w:val="30"/>
          <w:lang w:val="es-ES" w:eastAsia="x-none"/>
        </w:rPr>
        <w:t>Cláusulas</w:t>
      </w:r>
    </w:p>
    <w:p w14:paraId="0FBC3B02" w14:textId="36F9859A" w:rsidR="00402FAB" w:rsidRPr="006A230B" w:rsidRDefault="00402FAB" w:rsidP="009B1F40">
      <w:pPr>
        <w:rPr>
          <w:rFonts w:ascii="UIBsans" w:hAnsi="UIBsans"/>
          <w:lang w:val="es-ES"/>
        </w:rPr>
      </w:pPr>
    </w:p>
    <w:p w14:paraId="43306383" w14:textId="2E372B9D" w:rsidR="00402FAB" w:rsidRPr="006A230B" w:rsidRDefault="00402FAB" w:rsidP="00B81186">
      <w:pPr>
        <w:pStyle w:val="Textindependent2"/>
        <w:spacing w:after="120"/>
        <w:jc w:val="left"/>
        <w:rPr>
          <w:rFonts w:ascii="UIBsans" w:hAnsi="UIBsans"/>
          <w:b/>
          <w:color w:val="0065BD"/>
          <w:lang w:val="es-ES"/>
        </w:rPr>
      </w:pPr>
      <w:r w:rsidRPr="006A230B">
        <w:rPr>
          <w:rFonts w:ascii="UIBsans" w:hAnsi="UIBsans"/>
          <w:b/>
          <w:color w:val="0065BD"/>
          <w:lang w:val="es-ES"/>
        </w:rPr>
        <w:t>Primera. Objeto de la prórroga</w:t>
      </w:r>
    </w:p>
    <w:p w14:paraId="4DDDFBA2" w14:textId="54843937" w:rsidR="005A760B" w:rsidRPr="006A230B" w:rsidRDefault="005A760B" w:rsidP="005A760B">
      <w:pPr>
        <w:jc w:val="both"/>
        <w:rPr>
          <w:rFonts w:ascii="UIBsans" w:hAnsi="UIBsans"/>
          <w:lang w:val="es-ES"/>
        </w:rPr>
      </w:pPr>
      <w:r w:rsidRPr="006A230B">
        <w:rPr>
          <w:rFonts w:ascii="UIBsans" w:hAnsi="UIBsans"/>
          <w:lang w:val="es-ES"/>
        </w:rPr>
        <w:t xml:space="preserve">Las partes firmantes acuerdan la prórroga, por un </w:t>
      </w:r>
      <w:r w:rsidR="00F87A0B">
        <w:rPr>
          <w:rFonts w:ascii="UIBsans" w:hAnsi="UIBsans"/>
          <w:lang w:val="es-ES"/>
        </w:rPr>
        <w:t>período</w:t>
      </w:r>
      <w:r w:rsidRPr="006A230B">
        <w:rPr>
          <w:rFonts w:ascii="UIBsans" w:hAnsi="UIBsans"/>
          <w:lang w:val="es-ES"/>
        </w:rPr>
        <w:t xml:space="preserve"> de </w:t>
      </w:r>
      <w:r w:rsidR="00F87A0B" w:rsidRPr="006A230B">
        <w:rPr>
          <w:rFonts w:ascii="UIBsans" w:hAnsi="UIBsans"/>
          <w:lang w:val="es-ES"/>
        </w:rPr>
        <w:t>(</w:t>
      </w:r>
      <w:r w:rsidR="006A230B">
        <w:rPr>
          <w:rFonts w:ascii="UIBsans" w:hAnsi="UIBsans" w:cs="Arial"/>
          <w:color w:val="FF0000"/>
          <w:lang w:val="es-ES"/>
        </w:rPr>
        <w:t>indíquese</w:t>
      </w:r>
      <w:r w:rsidRPr="006A230B">
        <w:rPr>
          <w:rFonts w:ascii="UIBsans" w:hAnsi="UIBsans" w:cs="Arial"/>
          <w:color w:val="FF0000"/>
          <w:lang w:val="es-ES"/>
        </w:rPr>
        <w:t xml:space="preserve"> la periodicidad que se considere apropiada</w:t>
      </w:r>
      <w:r w:rsidR="00F87A0B" w:rsidRPr="006A230B">
        <w:rPr>
          <w:rFonts w:ascii="UIBsans" w:hAnsi="UIBsans"/>
          <w:lang w:val="es-ES"/>
        </w:rPr>
        <w:t>)</w:t>
      </w:r>
      <w:r w:rsidRPr="006A230B">
        <w:rPr>
          <w:rFonts w:ascii="UIBsans" w:hAnsi="UIBsans"/>
          <w:lang w:val="es-ES"/>
        </w:rPr>
        <w:t xml:space="preserve"> años, del convenio entre la </w:t>
      </w:r>
      <w:proofErr w:type="spellStart"/>
      <w:r w:rsidRPr="006A230B">
        <w:rPr>
          <w:rFonts w:ascii="UIBsans" w:hAnsi="UIBsans"/>
          <w:lang w:val="es-ES"/>
        </w:rPr>
        <w:t>UIB</w:t>
      </w:r>
      <w:proofErr w:type="spellEnd"/>
      <w:r w:rsidRPr="006A230B">
        <w:rPr>
          <w:rFonts w:ascii="UIBsans" w:hAnsi="UIBsans"/>
          <w:lang w:val="es-ES"/>
        </w:rPr>
        <w:t xml:space="preserve"> y la (</w:t>
      </w:r>
      <w:r w:rsidR="006A230B">
        <w:rPr>
          <w:rFonts w:ascii="UIBsans" w:hAnsi="UIBsans"/>
          <w:color w:val="FF0000"/>
          <w:lang w:val="es-ES"/>
        </w:rPr>
        <w:t>indíquese</w:t>
      </w:r>
      <w:r w:rsidRPr="006A230B">
        <w:rPr>
          <w:rFonts w:ascii="UIBsans" w:hAnsi="UIBsans"/>
          <w:color w:val="FF0000"/>
          <w:lang w:val="es-ES"/>
        </w:rPr>
        <w:t xml:space="preserve"> el nombre de la entidad</w:t>
      </w:r>
      <w:r w:rsidRPr="006A230B">
        <w:rPr>
          <w:rFonts w:ascii="UIBsans" w:hAnsi="UIBsans"/>
          <w:lang w:val="es-ES"/>
        </w:rPr>
        <w:t>).</w:t>
      </w:r>
    </w:p>
    <w:p w14:paraId="580B4AD2" w14:textId="77777777" w:rsidR="005A760B" w:rsidRPr="006A230B" w:rsidRDefault="005A760B" w:rsidP="005A760B">
      <w:pPr>
        <w:jc w:val="both"/>
        <w:rPr>
          <w:rFonts w:ascii="UIBsans" w:hAnsi="UIBsans"/>
          <w:lang w:val="es-ES"/>
        </w:rPr>
      </w:pPr>
    </w:p>
    <w:p w14:paraId="44423361" w14:textId="63C062AC" w:rsidR="005A760B" w:rsidRPr="006A230B" w:rsidRDefault="006B6174" w:rsidP="005A760B">
      <w:pPr>
        <w:jc w:val="both"/>
        <w:rPr>
          <w:rFonts w:ascii="UIBsans" w:hAnsi="UIBsans"/>
          <w:lang w:val="es-ES"/>
        </w:rPr>
      </w:pPr>
      <w:r w:rsidRPr="006A230B">
        <w:rPr>
          <w:rFonts w:ascii="UIBsans" w:hAnsi="UIBsans"/>
          <w:lang w:val="es-ES"/>
        </w:rPr>
        <w:t>Con este motivo, los efectos de la presente adenda se extenderán desde el día (</w:t>
      </w:r>
      <w:r w:rsidR="006A230B">
        <w:rPr>
          <w:rFonts w:ascii="UIBsans" w:hAnsi="UIBsans"/>
          <w:color w:val="FF0000"/>
          <w:lang w:val="es-ES"/>
        </w:rPr>
        <w:t>indíquese</w:t>
      </w:r>
      <w:r w:rsidR="005A760B" w:rsidRPr="006A230B">
        <w:rPr>
          <w:rFonts w:ascii="UIBsans" w:hAnsi="UIBsans"/>
          <w:color w:val="FF0000"/>
          <w:lang w:val="es-ES"/>
        </w:rPr>
        <w:t xml:space="preserve"> la fecha de finalización del convenio inicial firmado</w:t>
      </w:r>
      <w:r w:rsidR="005A760B" w:rsidRPr="006A230B">
        <w:rPr>
          <w:rFonts w:ascii="UIBsans" w:hAnsi="UIBsans"/>
          <w:lang w:val="es-ES"/>
        </w:rPr>
        <w:t>) hasta el día (</w:t>
      </w:r>
      <w:r w:rsidR="006A230B">
        <w:rPr>
          <w:rFonts w:ascii="UIBsans" w:hAnsi="UIBsans"/>
          <w:color w:val="FF0000"/>
          <w:lang w:val="es-ES"/>
        </w:rPr>
        <w:t>indíquese</w:t>
      </w:r>
      <w:r w:rsidR="005A760B" w:rsidRPr="006A230B">
        <w:rPr>
          <w:rFonts w:ascii="UIBsans" w:hAnsi="UIBsans"/>
          <w:color w:val="FF0000"/>
          <w:lang w:val="es-ES"/>
        </w:rPr>
        <w:t xml:space="preserve"> la fecha de finalización de la prórroga</w:t>
      </w:r>
      <w:r w:rsidR="005A760B" w:rsidRPr="006A230B">
        <w:rPr>
          <w:rFonts w:ascii="UIBsans" w:hAnsi="UIBsans"/>
          <w:lang w:val="es-ES"/>
        </w:rPr>
        <w:t xml:space="preserve">). </w:t>
      </w:r>
    </w:p>
    <w:p w14:paraId="3AB9E8F4" w14:textId="5FB1B14B" w:rsidR="005A760B" w:rsidRPr="006A230B" w:rsidRDefault="005A760B" w:rsidP="005A760B">
      <w:pPr>
        <w:jc w:val="both"/>
        <w:rPr>
          <w:rFonts w:ascii="UIBsans" w:hAnsi="UIBsans"/>
          <w:lang w:val="es-ES"/>
        </w:rPr>
      </w:pPr>
    </w:p>
    <w:p w14:paraId="092AB4E2" w14:textId="7A58C0FE" w:rsidR="005A760B" w:rsidRPr="006A230B" w:rsidRDefault="005A760B" w:rsidP="005A760B">
      <w:pPr>
        <w:pStyle w:val="Fuentedeprrafopredet"/>
        <w:jc w:val="both"/>
        <w:rPr>
          <w:rFonts w:ascii="UIBsans" w:hAnsi="UIBsans" w:cs="Arial"/>
          <w:color w:val="0070C0"/>
        </w:rPr>
      </w:pPr>
      <w:r w:rsidRPr="006A230B">
        <w:rPr>
          <w:rFonts w:ascii="UIBsans" w:hAnsi="UIBsans" w:cs="Arial"/>
          <w:color w:val="0070C0"/>
        </w:rPr>
        <w:t xml:space="preserve">Nota explicativa: A la hora de redactar esta cláusula y en cumplimiento del art. 49. h) de la Ley 40/2015, de </w:t>
      </w:r>
      <w:r w:rsidR="00F87A0B" w:rsidRPr="006A230B">
        <w:rPr>
          <w:rFonts w:ascii="UIBsans" w:hAnsi="UIBsans" w:cs="Arial"/>
          <w:color w:val="0070C0"/>
        </w:rPr>
        <w:t xml:space="preserve">Régimen Jurídico </w:t>
      </w:r>
      <w:r w:rsidRPr="006A230B">
        <w:rPr>
          <w:rFonts w:ascii="UIBsans" w:hAnsi="UIBsans" w:cs="Arial"/>
          <w:color w:val="0070C0"/>
        </w:rPr>
        <w:t xml:space="preserve">del </w:t>
      </w:r>
      <w:r w:rsidR="00F87A0B" w:rsidRPr="006A230B">
        <w:rPr>
          <w:rFonts w:ascii="UIBsans" w:hAnsi="UIBsans" w:cs="Arial"/>
          <w:color w:val="0070C0"/>
        </w:rPr>
        <w:t>Sector Público</w:t>
      </w:r>
      <w:r w:rsidRPr="006A230B">
        <w:rPr>
          <w:rFonts w:ascii="UIBsans" w:hAnsi="UIBsans" w:cs="Arial"/>
          <w:color w:val="0070C0"/>
        </w:rPr>
        <w:t>, deberá tenerse presente: La</w:t>
      </w:r>
      <w:r w:rsidRPr="006A230B">
        <w:rPr>
          <w:rFonts w:ascii="UIBsans" w:hAnsi="UIBsans" w:cs="Arial"/>
          <w:b/>
          <w:color w:val="0070C0"/>
        </w:rPr>
        <w:t xml:space="preserve"> prórroga </w:t>
      </w:r>
      <w:r w:rsidRPr="006A230B">
        <w:rPr>
          <w:rFonts w:ascii="UIBsans" w:hAnsi="UIBsans" w:cs="Arial"/>
          <w:color w:val="0070C0"/>
        </w:rPr>
        <w:t xml:space="preserve">será por un </w:t>
      </w:r>
      <w:r w:rsidR="00F87A0B">
        <w:rPr>
          <w:rFonts w:ascii="UIBsans" w:hAnsi="UIBsans" w:cs="Arial"/>
          <w:color w:val="0070C0"/>
        </w:rPr>
        <w:t>período</w:t>
      </w:r>
      <w:r w:rsidRPr="006A230B">
        <w:rPr>
          <w:rFonts w:ascii="UIBsans" w:hAnsi="UIBsans" w:cs="Arial"/>
          <w:color w:val="0070C0"/>
        </w:rPr>
        <w:t xml:space="preserve"> de hasta</w:t>
      </w:r>
      <w:r w:rsidRPr="006A230B">
        <w:rPr>
          <w:rFonts w:ascii="UIBsans" w:hAnsi="UIBsans" w:cs="Arial"/>
          <w:b/>
          <w:color w:val="0070C0"/>
        </w:rPr>
        <w:t xml:space="preserve"> cuatro años adicionales.</w:t>
      </w:r>
    </w:p>
    <w:p w14:paraId="4E19C696" w14:textId="3A46CAC9" w:rsidR="00402FAB" w:rsidRPr="006A230B" w:rsidRDefault="00402FAB" w:rsidP="009B1F40">
      <w:pPr>
        <w:pStyle w:val="Textindependent2"/>
        <w:jc w:val="left"/>
        <w:rPr>
          <w:rFonts w:ascii="UIBsans" w:hAnsi="UIBsans"/>
          <w:b/>
          <w:lang w:val="es-ES"/>
        </w:rPr>
      </w:pPr>
    </w:p>
    <w:p w14:paraId="4DE452BD" w14:textId="5D6DA9BB" w:rsidR="00402FAB" w:rsidRPr="006A230B" w:rsidRDefault="00402FAB" w:rsidP="00B81186">
      <w:pPr>
        <w:pStyle w:val="Textindependent2"/>
        <w:spacing w:after="120"/>
        <w:jc w:val="left"/>
        <w:rPr>
          <w:rFonts w:ascii="UIBsans" w:hAnsi="UIBsans"/>
          <w:b/>
          <w:color w:val="0065BD"/>
          <w:lang w:val="es-ES"/>
        </w:rPr>
      </w:pPr>
      <w:r w:rsidRPr="006A230B">
        <w:rPr>
          <w:rFonts w:ascii="UIBsans" w:hAnsi="UIBsans"/>
          <w:b/>
          <w:color w:val="0065BD"/>
          <w:lang w:val="es-ES"/>
        </w:rPr>
        <w:t>Segunda. Obligaciones de las partes</w:t>
      </w:r>
    </w:p>
    <w:p w14:paraId="048313F8" w14:textId="4258644E" w:rsidR="005A760B" w:rsidRPr="006A230B" w:rsidRDefault="005A760B" w:rsidP="005A760B">
      <w:pPr>
        <w:jc w:val="both"/>
        <w:rPr>
          <w:rFonts w:ascii="UIBsans" w:hAnsi="UIBsans"/>
          <w:lang w:val="es-ES"/>
        </w:rPr>
      </w:pPr>
      <w:r w:rsidRPr="006A230B">
        <w:rPr>
          <w:rFonts w:ascii="UIBsans" w:hAnsi="UIBsans"/>
          <w:lang w:val="es-ES"/>
        </w:rPr>
        <w:t xml:space="preserve">Las partes intervinientes se comprometen a continuar desarrollando las acciones necesarias con el objetivo de mantener la continuidad de la colaboración. </w:t>
      </w:r>
    </w:p>
    <w:p w14:paraId="33A1BFC6" w14:textId="77777777" w:rsidR="005A760B" w:rsidRPr="006A230B" w:rsidRDefault="005A760B" w:rsidP="005A760B">
      <w:pPr>
        <w:jc w:val="both"/>
        <w:rPr>
          <w:rFonts w:ascii="UIBsans" w:hAnsi="UIBsans"/>
          <w:lang w:val="es-ES"/>
        </w:rPr>
      </w:pPr>
    </w:p>
    <w:p w14:paraId="5F46EEFC" w14:textId="3809E5E3" w:rsidR="005A760B" w:rsidRPr="006A230B" w:rsidRDefault="005A760B" w:rsidP="005A760B">
      <w:pPr>
        <w:jc w:val="both"/>
        <w:rPr>
          <w:rFonts w:ascii="UIBsans" w:hAnsi="UIBsans"/>
          <w:lang w:val="es-ES"/>
        </w:rPr>
      </w:pPr>
      <w:r w:rsidRPr="006A230B">
        <w:rPr>
          <w:rFonts w:ascii="UIBsans" w:hAnsi="UIBsans"/>
          <w:lang w:val="es-ES"/>
        </w:rPr>
        <w:t xml:space="preserve">Las obligaciones asumidas entre las partes firmantes permanecerán vigentes hasta la extinción de la adenda de prórroga al convenio, según los plazos establecidos. </w:t>
      </w:r>
    </w:p>
    <w:p w14:paraId="734694BF" w14:textId="3A0C3887" w:rsidR="00AF48D3" w:rsidRPr="006A230B" w:rsidRDefault="00AF48D3" w:rsidP="006B6174">
      <w:pPr>
        <w:pStyle w:val="Textindependent2"/>
        <w:jc w:val="left"/>
        <w:rPr>
          <w:rFonts w:ascii="UIBsans" w:hAnsi="UIBsans"/>
          <w:b/>
          <w:color w:val="0065BD"/>
          <w:lang w:val="es-ES"/>
        </w:rPr>
      </w:pPr>
    </w:p>
    <w:p w14:paraId="7D549B2C" w14:textId="340127F2" w:rsidR="00194AD8" w:rsidRPr="006A230B" w:rsidRDefault="00402FAB" w:rsidP="00194AD8">
      <w:pPr>
        <w:pStyle w:val="Textindependent2"/>
        <w:spacing w:before="120"/>
        <w:jc w:val="left"/>
        <w:rPr>
          <w:rFonts w:ascii="UIBsans" w:hAnsi="UIBsans"/>
          <w:b/>
          <w:color w:val="0065BD"/>
          <w:lang w:val="es-ES"/>
        </w:rPr>
      </w:pPr>
      <w:r w:rsidRPr="006A230B">
        <w:rPr>
          <w:rFonts w:ascii="UIBsans" w:hAnsi="UIBsans"/>
          <w:b/>
          <w:color w:val="0065BD"/>
          <w:lang w:val="es-ES"/>
        </w:rPr>
        <w:t xml:space="preserve">Tercero. Financiación </w:t>
      </w:r>
    </w:p>
    <w:p w14:paraId="475886EB" w14:textId="31A935E1" w:rsidR="00194AD8" w:rsidRPr="006A230B" w:rsidRDefault="00194AD8" w:rsidP="00194AD8">
      <w:pPr>
        <w:spacing w:before="120"/>
        <w:jc w:val="both"/>
        <w:rPr>
          <w:rFonts w:ascii="UIBsans" w:hAnsi="UIBsans"/>
          <w:lang w:val="es-ES"/>
        </w:rPr>
      </w:pPr>
      <w:r w:rsidRPr="006A230B">
        <w:rPr>
          <w:rFonts w:ascii="UIBsans" w:hAnsi="UIBsans"/>
          <w:lang w:val="es-ES"/>
        </w:rPr>
        <w:t>De acuerdo con la cláusula (</w:t>
      </w:r>
      <w:r w:rsidR="006A230B">
        <w:rPr>
          <w:rFonts w:ascii="UIBsans" w:hAnsi="UIBsans"/>
          <w:color w:val="FF0000"/>
          <w:lang w:val="es-ES"/>
        </w:rPr>
        <w:t>indíquese</w:t>
      </w:r>
      <w:r w:rsidRPr="006A230B">
        <w:rPr>
          <w:rFonts w:ascii="UIBsans" w:hAnsi="UIBsans"/>
          <w:color w:val="FF0000"/>
          <w:lang w:val="es-ES"/>
        </w:rPr>
        <w:t xml:space="preserve"> el número de la cláusula</w:t>
      </w:r>
      <w:r w:rsidRPr="006A230B">
        <w:rPr>
          <w:rFonts w:ascii="UIBsans" w:hAnsi="UIBsans"/>
          <w:lang w:val="es-ES"/>
        </w:rPr>
        <w:t xml:space="preserve">) del convenio, esta adenda no implica obligaciones económicas entre las partes firmantes. </w:t>
      </w:r>
    </w:p>
    <w:p w14:paraId="2A3CB4B9" w14:textId="77777777" w:rsidR="00194AD8" w:rsidRPr="006A230B" w:rsidRDefault="00194AD8" w:rsidP="00194AD8">
      <w:pPr>
        <w:jc w:val="both"/>
        <w:rPr>
          <w:rFonts w:ascii="UIBsans" w:hAnsi="UIBsans"/>
          <w:lang w:val="es-ES"/>
        </w:rPr>
      </w:pPr>
    </w:p>
    <w:p w14:paraId="75EDDE64" w14:textId="56E04858" w:rsidR="00194AD8" w:rsidRPr="006A230B" w:rsidRDefault="00194AD8" w:rsidP="00194AD8">
      <w:pPr>
        <w:jc w:val="both"/>
        <w:rPr>
          <w:rFonts w:ascii="UIBsans" w:hAnsi="UIBsans"/>
          <w:lang w:val="es-ES"/>
        </w:rPr>
      </w:pPr>
      <w:r w:rsidRPr="006A230B">
        <w:rPr>
          <w:rFonts w:ascii="UIBsans" w:hAnsi="UIBsans"/>
          <w:lang w:val="es-ES"/>
        </w:rPr>
        <w:t>De acuerdo con la cláusula (</w:t>
      </w:r>
      <w:r w:rsidR="006A230B">
        <w:rPr>
          <w:rFonts w:ascii="UIBsans" w:hAnsi="UIBsans"/>
          <w:color w:val="FF0000"/>
          <w:lang w:val="es-ES"/>
        </w:rPr>
        <w:t>indíquese</w:t>
      </w:r>
      <w:r w:rsidRPr="006A230B">
        <w:rPr>
          <w:rFonts w:ascii="UIBsans" w:hAnsi="UIBsans"/>
          <w:color w:val="FF0000"/>
          <w:lang w:val="es-ES"/>
        </w:rPr>
        <w:t xml:space="preserve"> el número de la cláusula</w:t>
      </w:r>
      <w:r w:rsidRPr="006A230B">
        <w:rPr>
          <w:rFonts w:ascii="UIBsans" w:hAnsi="UIBsans"/>
          <w:lang w:val="es-ES"/>
        </w:rPr>
        <w:t xml:space="preserve">) del convenio, esta adenda implica obligaciones económicas entre las partes firmantes. </w:t>
      </w:r>
    </w:p>
    <w:p w14:paraId="4179A394" w14:textId="0951A8CC" w:rsidR="00194AD8" w:rsidRPr="006A230B" w:rsidRDefault="00194AD8" w:rsidP="006B6174">
      <w:pPr>
        <w:jc w:val="both"/>
        <w:rPr>
          <w:rFonts w:ascii="UIBsans" w:hAnsi="UIBsans"/>
          <w:lang w:val="es-ES"/>
        </w:rPr>
      </w:pPr>
    </w:p>
    <w:p w14:paraId="72854B57" w14:textId="51834CC2" w:rsidR="00194AD8" w:rsidRPr="006A230B" w:rsidRDefault="00194AD8" w:rsidP="00194AD8">
      <w:pPr>
        <w:pStyle w:val="Fuentedeprrafopredet"/>
        <w:jc w:val="both"/>
        <w:rPr>
          <w:rFonts w:ascii="UIBsans" w:hAnsi="UIBsans" w:cs="Arial"/>
          <w:color w:val="0070C0"/>
        </w:rPr>
      </w:pPr>
      <w:r w:rsidRPr="006A230B">
        <w:rPr>
          <w:rFonts w:ascii="UIBsans" w:hAnsi="UIBsans" w:cs="Arial"/>
          <w:color w:val="0070C0"/>
        </w:rPr>
        <w:t>Nota explicativa: En virtud del art. 49. d) de la Ley 40/2015, de 1 de octubre, de Régimen Jurídico del Sector Público, se requiere que se incluya la distribución temporal por anualidades y la imputación específica al presupuesto correspondiente, conforme a lo dispuesto en la legislación presupuestaria vigente</w:t>
      </w:r>
      <w:r w:rsidR="00F87A0B">
        <w:rPr>
          <w:rFonts w:ascii="UIBsans" w:hAnsi="UIBsans" w:cs="Arial"/>
          <w:color w:val="0070C0"/>
        </w:rPr>
        <w:t>.</w:t>
      </w:r>
    </w:p>
    <w:p w14:paraId="319C04B9" w14:textId="77777777" w:rsidR="006B6174" w:rsidRPr="006A230B" w:rsidRDefault="006B6174" w:rsidP="006B6174">
      <w:pPr>
        <w:rPr>
          <w:lang w:val="es-ES"/>
        </w:rPr>
      </w:pPr>
    </w:p>
    <w:p w14:paraId="565BAD40" w14:textId="76BFBED5" w:rsidR="00402FAB" w:rsidRPr="006A230B" w:rsidRDefault="00402FAB" w:rsidP="00B81186">
      <w:pPr>
        <w:pStyle w:val="Textindependent2"/>
        <w:spacing w:after="120"/>
        <w:jc w:val="left"/>
        <w:rPr>
          <w:rFonts w:ascii="UIBsans" w:hAnsi="UIBsans"/>
          <w:b/>
          <w:color w:val="0065BD"/>
          <w:lang w:val="es-ES"/>
        </w:rPr>
      </w:pPr>
      <w:r w:rsidRPr="006A230B">
        <w:rPr>
          <w:rFonts w:ascii="UIBsans" w:hAnsi="UIBsans"/>
          <w:b/>
          <w:color w:val="0065BD"/>
          <w:lang w:val="es-ES"/>
        </w:rPr>
        <w:t>Cuarta. Régimen jurídico</w:t>
      </w:r>
    </w:p>
    <w:p w14:paraId="3C1D3896" w14:textId="02AD940C" w:rsidR="00C42774" w:rsidRPr="006A230B" w:rsidRDefault="00194AD8" w:rsidP="00C42774">
      <w:pPr>
        <w:ind w:right="-27"/>
        <w:jc w:val="both"/>
        <w:rPr>
          <w:rFonts w:ascii="UIBsans" w:hAnsi="UIBsans"/>
          <w:lang w:val="es-ES"/>
        </w:rPr>
      </w:pPr>
      <w:r w:rsidRPr="006A230B">
        <w:rPr>
          <w:rFonts w:ascii="UIBsans" w:hAnsi="UIBsans"/>
          <w:noProof/>
          <w:lang w:val="es-ES"/>
        </w:rPr>
        <w:lastRenderedPageBreak/>
        <mc:AlternateContent>
          <mc:Choice Requires="wps">
            <w:drawing>
              <wp:anchor distT="0" distB="0" distL="114300" distR="114300" simplePos="0" relativeHeight="251677696" behindDoc="0" locked="0" layoutInCell="1" allowOverlap="1" wp14:anchorId="4AE7B060" wp14:editId="070DC5C0">
                <wp:simplePos x="0" y="0"/>
                <wp:positionH relativeFrom="page">
                  <wp:posOffset>58420</wp:posOffset>
                </wp:positionH>
                <wp:positionV relativeFrom="paragraph">
                  <wp:posOffset>1982902</wp:posOffset>
                </wp:positionV>
                <wp:extent cx="0" cy="10715625"/>
                <wp:effectExtent l="50800" t="0" r="63500" b="41275"/>
                <wp:wrapNone/>
                <wp:docPr id="1" name="Conector recto 1"/>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xmlns:oel="http://schemas.microsoft.com/office/2019/extlst" xmlns:w16du="http://schemas.microsoft.com/office/word/2023/wordml/word16du" xmlns:a="http://schemas.openxmlformats.org/drawingml/2006/main">
            <w:pict>
              <v:line id="Conector recto 1" style="position:absolute;z-index:25167769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o:spid="_x0000_s1026" strokecolor="#0065bd" strokeweigh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" from="4.6pt,156.15pt" to="4.6pt,999.9pt" w14:anchorId="6E3F450D">
                <v:stroke joinstyle="miter"/>
                <w10:wrap anchorx="page"/>
              </v:line>
            </w:pict>
          </mc:Fallback>
        </mc:AlternateContent>
      </w:r>
      <w:r w:rsidR="000E7629" w:rsidRPr="006A230B">
        <w:rPr>
          <w:rFonts w:ascii="UIBsans" w:hAnsi="UIBsans"/>
          <w:noProof/>
          <w:lang w:val="es-ES"/>
        </w:rPr>
        <mc:AlternateContent>
          <mc:Choice Requires="wps">
            <w:drawing>
              <wp:anchor distT="0" distB="0" distL="114300" distR="114300" simplePos="0" relativeHeight="251675648" behindDoc="0" locked="0" layoutInCell="1" allowOverlap="1" wp14:anchorId="2DFAADDF" wp14:editId="6E1DBA27">
                <wp:simplePos x="0" y="0"/>
                <wp:positionH relativeFrom="page">
                  <wp:align>left</wp:align>
                </wp:positionH>
                <wp:positionV relativeFrom="paragraph">
                  <wp:posOffset>-1623695</wp:posOffset>
                </wp:positionV>
                <wp:extent cx="0" cy="10715625"/>
                <wp:effectExtent l="57150" t="0" r="57150" b="47625"/>
                <wp:wrapNone/>
                <wp:docPr id="37" name="Conector recto 37"/>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xmlns:oel="http://schemas.microsoft.com/office/2019/extlst" xmlns:w16du="http://schemas.microsoft.com/office/word/2023/wordml/word16du" xmlns:a="http://schemas.openxmlformats.org/drawingml/2006/main">
            <w:pict>
              <v:line id="Conector recto 37" style="position:absolute;z-index:25167564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 o:spid="_x0000_s1026" strokecolor="#0065bd" strokeweigh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" from="0,-127.85pt" to="0,715.9pt" w14:anchorId="23321366">
                <v:stroke joinstyle="miter"/>
                <w10:wrap anchorx="page"/>
              </v:line>
            </w:pict>
          </mc:Fallback>
        </mc:AlternateContent>
      </w:r>
      <w:r w:rsidR="006B6174" w:rsidRPr="006A230B">
        <w:rPr>
          <w:rFonts w:ascii="UIBsans" w:hAnsi="UIBsans"/>
          <w:lang w:val="es-ES"/>
        </w:rPr>
        <w:t xml:space="preserve">Excepto por lo establecido en la disposición adicional octava de la Ley 40/2015, de 1 de octubre, que sea </w:t>
      </w:r>
      <w:r w:rsidR="00F87A0B">
        <w:rPr>
          <w:rFonts w:ascii="UIBsans" w:hAnsi="UIBsans"/>
          <w:lang w:val="es-ES"/>
        </w:rPr>
        <w:t>de aplicación</w:t>
      </w:r>
      <w:r w:rsidR="006B6174" w:rsidRPr="006A230B">
        <w:rPr>
          <w:rFonts w:ascii="UIBsans" w:hAnsi="UIBsans"/>
          <w:lang w:val="es-ES"/>
        </w:rPr>
        <w:t>, esta adenda se rige por lo dispuesto en la normativa vigente en el momento de la firma del convenio.</w:t>
      </w:r>
    </w:p>
    <w:p w14:paraId="7347959D" w14:textId="7C06C380" w:rsidR="006B6174" w:rsidRPr="006A230B" w:rsidRDefault="006B6174" w:rsidP="006B6174">
      <w:pPr>
        <w:ind w:right="-27"/>
        <w:jc w:val="both"/>
        <w:rPr>
          <w:rFonts w:ascii="UIBsans" w:hAnsi="UIBsans"/>
          <w:lang w:val="es-ES"/>
        </w:rPr>
      </w:pPr>
    </w:p>
    <w:p w14:paraId="7780BA57" w14:textId="432ED2DB" w:rsidR="00607EF0" w:rsidRPr="006A230B" w:rsidRDefault="00194AD8" w:rsidP="00607EF0">
      <w:pPr>
        <w:pStyle w:val="Textindependent2"/>
        <w:spacing w:before="120"/>
        <w:jc w:val="left"/>
        <w:rPr>
          <w:rFonts w:ascii="UIBsans" w:hAnsi="UIBsans"/>
          <w:b/>
          <w:color w:val="0065BD"/>
          <w:lang w:val="es-ES"/>
        </w:rPr>
      </w:pPr>
      <w:r w:rsidRPr="006A230B">
        <w:rPr>
          <w:rFonts w:ascii="UIBsans" w:hAnsi="UIBsans"/>
          <w:noProof/>
          <w:lang w:val="es-ES"/>
        </w:rPr>
        <mc:AlternateContent>
          <mc:Choice Requires="wps">
            <w:drawing>
              <wp:anchor distT="0" distB="0" distL="114300" distR="114300" simplePos="0" relativeHeight="251679744" behindDoc="0" locked="0" layoutInCell="1" allowOverlap="1" wp14:anchorId="7EDF9DED" wp14:editId="78F7232A">
                <wp:simplePos x="0" y="0"/>
                <wp:positionH relativeFrom="page">
                  <wp:posOffset>67945</wp:posOffset>
                </wp:positionH>
                <wp:positionV relativeFrom="paragraph">
                  <wp:posOffset>-1614373</wp:posOffset>
                </wp:positionV>
                <wp:extent cx="0" cy="10715625"/>
                <wp:effectExtent l="50800" t="0" r="63500" b="41275"/>
                <wp:wrapNone/>
                <wp:docPr id="2" name="Conector recto 2"/>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xmlns:oel="http://schemas.microsoft.com/office/2019/extlst" xmlns:w16du="http://schemas.microsoft.com/office/word/2023/wordml/word16du" xmlns:a="http://schemas.openxmlformats.org/drawingml/2006/main">
            <w:pict>
              <v:line id="Conector recto 2" style="position:absolute;z-index:25167974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o:spid="_x0000_s1026" strokecolor="#0065bd" strokeweigh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" from="5.35pt,-127.1pt" to="5.35pt,716.65pt" w14:anchorId="38699914">
                <v:stroke joinstyle="miter"/>
                <w10:wrap anchorx="page"/>
              </v:line>
            </w:pict>
          </mc:Fallback>
        </mc:AlternateContent>
      </w:r>
      <w:r w:rsidR="00607EF0" w:rsidRPr="006A230B">
        <w:rPr>
          <w:rFonts w:ascii="UIBsans" w:hAnsi="UIBsans"/>
          <w:b/>
          <w:color w:val="0065BD"/>
          <w:lang w:val="es-ES"/>
        </w:rPr>
        <w:t>Quinta. Transparencia</w:t>
      </w:r>
    </w:p>
    <w:p w14:paraId="27E21C52" w14:textId="570540FD" w:rsidR="003F493B" w:rsidRPr="006A230B" w:rsidRDefault="003F493B" w:rsidP="00607EF0">
      <w:pPr>
        <w:spacing w:before="120"/>
        <w:jc w:val="both"/>
        <w:rPr>
          <w:rFonts w:ascii="UIBsans" w:hAnsi="UIBsans"/>
          <w:lang w:val="es-ES"/>
        </w:rPr>
      </w:pPr>
      <w:r w:rsidRPr="006A230B">
        <w:rPr>
          <w:rFonts w:ascii="UIBsans" w:hAnsi="UIBsans"/>
          <w:lang w:val="es-ES"/>
        </w:rPr>
        <w:t>La Universi</w:t>
      </w:r>
      <w:r w:rsidR="00F87A0B">
        <w:rPr>
          <w:rFonts w:ascii="UIBsans" w:hAnsi="UIBsans"/>
          <w:lang w:val="es-ES"/>
        </w:rPr>
        <w:t>dad</w:t>
      </w:r>
      <w:r w:rsidRPr="006A230B">
        <w:rPr>
          <w:rFonts w:ascii="UIBsans" w:hAnsi="UIBsans"/>
          <w:lang w:val="es-ES"/>
        </w:rPr>
        <w:t xml:space="preserve"> de l</w:t>
      </w:r>
      <w:r w:rsidR="00F87A0B">
        <w:rPr>
          <w:rFonts w:ascii="UIBsans" w:hAnsi="UIBsans"/>
          <w:lang w:val="es-ES"/>
        </w:rPr>
        <w:t>a</w:t>
      </w:r>
      <w:r w:rsidRPr="006A230B">
        <w:rPr>
          <w:rFonts w:ascii="UIBsans" w:hAnsi="UIBsans"/>
          <w:lang w:val="es-ES"/>
        </w:rPr>
        <w:t xml:space="preserve">s Illes Balears pondrá a disposición de los ciudadanos el acuerdo marco en el portal de transparencia correspondiente, de conformidad con las obligaciones de publicidad activa establecidas en el artículo 8.1 b) de la Ley 19/2013, de 9 de diciembre, de transparencia, acceso a la información pública y buen gobierno, y en cumplimiento del artículo 11.1 del Acuerdo normativo 13256/2019, de día 8 de noviembre, por el que se aprueba el Reglamento de transparencia de la Universidad de las </w:t>
      </w:r>
      <w:r w:rsidR="006A230B">
        <w:rPr>
          <w:rFonts w:ascii="UIBsans" w:hAnsi="UIBsans"/>
          <w:lang w:val="es-ES"/>
        </w:rPr>
        <w:t>Illes Balears</w:t>
      </w:r>
      <w:r w:rsidRPr="006A230B">
        <w:rPr>
          <w:rFonts w:ascii="UIBsans" w:hAnsi="UIBsans"/>
          <w:lang w:val="es-ES"/>
        </w:rPr>
        <w:t>.</w:t>
      </w:r>
    </w:p>
    <w:p w14:paraId="43C1EBA3" w14:textId="0A182837" w:rsidR="00402FAB" w:rsidRPr="006A230B" w:rsidRDefault="00402FAB" w:rsidP="006B6174">
      <w:pPr>
        <w:rPr>
          <w:rFonts w:ascii="UIBsans" w:hAnsi="UIBsans"/>
          <w:lang w:val="es-ES"/>
        </w:rPr>
      </w:pPr>
    </w:p>
    <w:p w14:paraId="59032C5F" w14:textId="66DB8311" w:rsidR="00947640" w:rsidRPr="006A230B" w:rsidRDefault="00947640" w:rsidP="003F493B">
      <w:pPr>
        <w:jc w:val="both"/>
        <w:rPr>
          <w:rFonts w:ascii="UIBsans" w:hAnsi="UIBsans"/>
          <w:color w:val="0065BD"/>
          <w:lang w:val="es-ES"/>
        </w:rPr>
      </w:pPr>
      <w:r w:rsidRPr="006A230B">
        <w:rPr>
          <w:rFonts w:ascii="UIBsans" w:hAnsi="UIBsans"/>
          <w:color w:val="0065BD"/>
          <w:lang w:val="es-ES"/>
        </w:rPr>
        <w:t>(Si la firma es manuscrita</w:t>
      </w:r>
      <w:r w:rsidR="00F87A0B" w:rsidRPr="006A230B">
        <w:rPr>
          <w:rFonts w:ascii="UIBsans" w:hAnsi="UIBsans"/>
          <w:color w:val="0065BD"/>
          <w:lang w:val="es-ES"/>
        </w:rPr>
        <w:t>:</w:t>
      </w:r>
      <w:r w:rsidRPr="006A230B">
        <w:rPr>
          <w:rFonts w:ascii="UIBsans" w:hAnsi="UIBsans"/>
          <w:color w:val="0065BD"/>
          <w:lang w:val="es-ES"/>
        </w:rPr>
        <w:t xml:space="preserve">) </w:t>
      </w:r>
    </w:p>
    <w:p w14:paraId="4A4E4EA4" w14:textId="0E401E70" w:rsidR="003F493B" w:rsidRPr="006A230B" w:rsidRDefault="003F493B" w:rsidP="003F493B">
      <w:pPr>
        <w:jc w:val="both"/>
        <w:rPr>
          <w:rFonts w:ascii="UIBsans" w:hAnsi="UIBsans"/>
          <w:color w:val="FF0000"/>
          <w:lang w:val="es-ES"/>
        </w:rPr>
      </w:pPr>
      <w:r w:rsidRPr="006A230B">
        <w:rPr>
          <w:rFonts w:ascii="UIBsans" w:hAnsi="UIBsans"/>
          <w:color w:val="FF0000"/>
          <w:lang w:val="es-ES"/>
        </w:rPr>
        <w:t>Y, en prueba de conformidad con todo lo anterior, este acuerdo se suscribe en el lugar y fecha indicados.</w:t>
      </w:r>
      <w:r w:rsidR="00F87A0B">
        <w:rPr>
          <w:rFonts w:ascii="UIBsans" w:hAnsi="UIBsans"/>
          <w:color w:val="FF0000"/>
          <w:lang w:val="es-ES"/>
        </w:rPr>
        <w:t xml:space="preserve"> </w:t>
      </w:r>
    </w:p>
    <w:p w14:paraId="392BBC73" w14:textId="77777777" w:rsidR="003F493B" w:rsidRPr="006A230B" w:rsidRDefault="003F493B" w:rsidP="003F493B">
      <w:pPr>
        <w:ind w:right="-27"/>
        <w:jc w:val="both"/>
        <w:rPr>
          <w:rFonts w:ascii="UIBsans" w:hAnsi="UIBsans"/>
          <w:color w:val="FF0000"/>
          <w:lang w:val="es-ES"/>
        </w:rPr>
      </w:pPr>
    </w:p>
    <w:p w14:paraId="5FF232A5" w14:textId="508A09BE" w:rsidR="00947640" w:rsidRPr="006A230B" w:rsidRDefault="00947640" w:rsidP="003F493B">
      <w:pPr>
        <w:ind w:right="-27"/>
        <w:jc w:val="both"/>
        <w:rPr>
          <w:rFonts w:ascii="UIBsans" w:hAnsi="UIBsans"/>
          <w:color w:val="0065BD"/>
          <w:lang w:val="es-ES"/>
        </w:rPr>
      </w:pPr>
      <w:r w:rsidRPr="006A230B">
        <w:rPr>
          <w:rFonts w:ascii="UIBsans" w:hAnsi="UIBsans"/>
          <w:color w:val="0065BD"/>
          <w:lang w:val="es-ES"/>
        </w:rPr>
        <w:t>(Si la firma es electrónica</w:t>
      </w:r>
      <w:r w:rsidR="00F87A0B" w:rsidRPr="006A230B">
        <w:rPr>
          <w:rFonts w:ascii="UIBsans" w:hAnsi="UIBsans"/>
          <w:color w:val="0065BD"/>
          <w:lang w:val="es-ES"/>
        </w:rPr>
        <w:t>:</w:t>
      </w:r>
      <w:r w:rsidRPr="006A230B">
        <w:rPr>
          <w:rFonts w:ascii="UIBsans" w:hAnsi="UIBsans"/>
          <w:color w:val="0065BD"/>
          <w:lang w:val="es-ES"/>
        </w:rPr>
        <w:t xml:space="preserve">) </w:t>
      </w:r>
    </w:p>
    <w:p w14:paraId="5DE95D92" w14:textId="7A8E9840" w:rsidR="003F493B" w:rsidRPr="006A230B" w:rsidRDefault="003F493B" w:rsidP="003F493B">
      <w:pPr>
        <w:ind w:right="-27"/>
        <w:jc w:val="both"/>
        <w:rPr>
          <w:rFonts w:ascii="UIBsans" w:hAnsi="UIBsans"/>
          <w:lang w:val="es-ES"/>
        </w:rPr>
      </w:pPr>
      <w:r w:rsidRPr="006A230B">
        <w:rPr>
          <w:rFonts w:ascii="UIBsans" w:hAnsi="UIBsans"/>
          <w:color w:val="FF0000"/>
          <w:lang w:val="es-ES"/>
        </w:rPr>
        <w:t>Y, en prueba de conformidad, este acuerdo se firma electrónicamente.</w:t>
      </w:r>
    </w:p>
    <w:p w14:paraId="188E8595" w14:textId="77777777" w:rsidR="006B6174" w:rsidRPr="006A230B" w:rsidRDefault="006B6174" w:rsidP="003F493B">
      <w:pPr>
        <w:ind w:right="-27"/>
        <w:jc w:val="both"/>
        <w:rPr>
          <w:rFonts w:ascii="UIBsans" w:hAnsi="UIBsans"/>
          <w:lang w:val="es-ES"/>
        </w:rPr>
      </w:pPr>
    </w:p>
    <w:p w14:paraId="413C7C5B" w14:textId="71C974BA" w:rsidR="00947640" w:rsidRPr="006A230B" w:rsidRDefault="00947640" w:rsidP="003F493B">
      <w:pPr>
        <w:ind w:right="-27"/>
        <w:jc w:val="both"/>
        <w:rPr>
          <w:rFonts w:ascii="UIBsans" w:hAnsi="UIBsans"/>
          <w:lang w:val="es-ES"/>
        </w:rPr>
      </w:pPr>
      <w:r w:rsidRPr="006A230B">
        <w:rPr>
          <w:rFonts w:ascii="UIBsans" w:hAnsi="UIBsans"/>
          <w:color w:val="0065BD"/>
          <w:lang w:val="es-ES"/>
        </w:rPr>
        <w:t>(Si la firma es manuscrita</w:t>
      </w:r>
      <w:r w:rsidR="00F87A0B" w:rsidRPr="006A230B">
        <w:rPr>
          <w:rFonts w:ascii="UIBsans" w:hAnsi="UIBsans"/>
          <w:color w:val="0065BD"/>
          <w:lang w:val="es-ES"/>
        </w:rPr>
        <w:t>:</w:t>
      </w:r>
      <w:r w:rsidRPr="006A230B">
        <w:rPr>
          <w:rFonts w:ascii="UIBsans" w:hAnsi="UIBsans"/>
          <w:color w:val="0065BD"/>
          <w:lang w:val="es-ES"/>
        </w:rPr>
        <w:t>)</w:t>
      </w:r>
    </w:p>
    <w:p w14:paraId="072B81D6" w14:textId="32E86200" w:rsidR="003F493B" w:rsidRPr="006A230B" w:rsidRDefault="003F493B" w:rsidP="003F493B">
      <w:pPr>
        <w:ind w:right="-27"/>
        <w:jc w:val="both"/>
        <w:rPr>
          <w:rFonts w:ascii="UIBsans" w:hAnsi="UIBsans"/>
          <w:color w:val="FF0000"/>
          <w:lang w:val="es-ES"/>
        </w:rPr>
      </w:pPr>
      <w:r w:rsidRPr="006A230B">
        <w:rPr>
          <w:rFonts w:ascii="UIBsans" w:hAnsi="UIBsans"/>
          <w:color w:val="FF0000"/>
          <w:lang w:val="es-ES"/>
        </w:rPr>
        <w:t xml:space="preserve">Palma, </w:t>
      </w:r>
      <w:proofErr w:type="spellStart"/>
      <w:r w:rsidR="00F87A0B">
        <w:rPr>
          <w:rFonts w:ascii="UIBsans" w:hAnsi="UIBsans"/>
          <w:color w:val="FF0000"/>
          <w:lang w:val="es-ES"/>
        </w:rPr>
        <w:t>xx</w:t>
      </w:r>
      <w:proofErr w:type="spellEnd"/>
      <w:r w:rsidR="00F87A0B">
        <w:rPr>
          <w:rFonts w:ascii="UIBsans" w:hAnsi="UIBsans"/>
          <w:color w:val="FF0000"/>
          <w:lang w:val="es-ES"/>
        </w:rPr>
        <w:t xml:space="preserve"> </w:t>
      </w:r>
      <w:r w:rsidRPr="006A230B">
        <w:rPr>
          <w:rFonts w:ascii="UIBsans" w:hAnsi="UIBsans"/>
          <w:color w:val="FF0000"/>
          <w:lang w:val="es-ES"/>
        </w:rPr>
        <w:t>d</w:t>
      </w:r>
      <w:r w:rsidR="00F87A0B">
        <w:rPr>
          <w:rFonts w:ascii="UIBsans" w:hAnsi="UIBsans"/>
          <w:color w:val="FF0000"/>
          <w:lang w:val="es-ES"/>
        </w:rPr>
        <w:t xml:space="preserve">e </w:t>
      </w:r>
      <w:proofErr w:type="spellStart"/>
      <w:r w:rsidR="00F87A0B">
        <w:rPr>
          <w:rFonts w:ascii="UIBsans" w:hAnsi="UIBsans"/>
          <w:color w:val="FF0000"/>
          <w:lang w:val="es-ES"/>
        </w:rPr>
        <w:t>xxxxx</w:t>
      </w:r>
      <w:proofErr w:type="spellEnd"/>
      <w:r w:rsidRPr="006A230B">
        <w:rPr>
          <w:rFonts w:ascii="UIBsans" w:hAnsi="UIBsans"/>
          <w:color w:val="FF0000"/>
          <w:lang w:val="es-ES"/>
        </w:rPr>
        <w:t xml:space="preserve"> de </w:t>
      </w:r>
      <w:proofErr w:type="spellStart"/>
      <w:r w:rsidRPr="006A230B">
        <w:rPr>
          <w:rFonts w:ascii="UIBsans" w:hAnsi="UIBsans"/>
          <w:color w:val="FF0000"/>
          <w:lang w:val="es-ES"/>
        </w:rPr>
        <w:t>20</w:t>
      </w:r>
      <w:r w:rsidR="00F87A0B">
        <w:rPr>
          <w:rFonts w:ascii="UIBsans" w:hAnsi="UIBsans"/>
          <w:color w:val="FF0000"/>
          <w:lang w:val="es-ES"/>
        </w:rPr>
        <w:t>xx</w:t>
      </w:r>
      <w:proofErr w:type="spellEnd"/>
    </w:p>
    <w:p w14:paraId="504D3B06" w14:textId="77777777" w:rsidR="00947640" w:rsidRPr="006A230B" w:rsidRDefault="00947640" w:rsidP="003F493B">
      <w:pPr>
        <w:ind w:right="-27"/>
        <w:jc w:val="both"/>
        <w:rPr>
          <w:rFonts w:ascii="UIBsans" w:hAnsi="UIBsans"/>
          <w:color w:val="0065BD"/>
          <w:lang w:val="es-ES"/>
        </w:rPr>
      </w:pPr>
    </w:p>
    <w:p w14:paraId="42E5731A" w14:textId="012BFFB4" w:rsidR="00947640" w:rsidRPr="006A230B" w:rsidRDefault="00947640" w:rsidP="003F493B">
      <w:pPr>
        <w:ind w:right="-27"/>
        <w:jc w:val="both"/>
        <w:rPr>
          <w:rFonts w:ascii="UIBsans" w:hAnsi="UIBsans"/>
          <w:color w:val="0065BD"/>
          <w:lang w:val="es-ES"/>
        </w:rPr>
      </w:pPr>
      <w:r w:rsidRPr="006A230B">
        <w:rPr>
          <w:rFonts w:ascii="UIBsans" w:hAnsi="UIBsans"/>
          <w:color w:val="0065BD"/>
          <w:lang w:val="es-ES"/>
        </w:rPr>
        <w:t>(Si la firma es electrónica</w:t>
      </w:r>
      <w:r w:rsidR="00F87A0B" w:rsidRPr="006A230B">
        <w:rPr>
          <w:rFonts w:ascii="UIBsans" w:hAnsi="UIBsans"/>
          <w:color w:val="0065BD"/>
          <w:lang w:val="es-ES"/>
        </w:rPr>
        <w:t>:</w:t>
      </w:r>
      <w:r w:rsidRPr="006A230B">
        <w:rPr>
          <w:rFonts w:ascii="UIBsans" w:hAnsi="UIBsans"/>
          <w:color w:val="0065BD"/>
          <w:lang w:val="es-ES"/>
        </w:rPr>
        <w:t xml:space="preserve">) </w:t>
      </w:r>
    </w:p>
    <w:p w14:paraId="2B20A8BD" w14:textId="1286EF11" w:rsidR="003F493B" w:rsidRPr="006A230B" w:rsidRDefault="003F493B" w:rsidP="003F493B">
      <w:pPr>
        <w:ind w:right="-27"/>
        <w:jc w:val="both"/>
        <w:rPr>
          <w:rFonts w:ascii="UIBsans" w:hAnsi="UIBsans"/>
          <w:color w:val="FF0000"/>
          <w:lang w:val="es-ES"/>
        </w:rPr>
      </w:pPr>
      <w:r w:rsidRPr="006A230B">
        <w:rPr>
          <w:rFonts w:ascii="UIBsans" w:hAnsi="UIBsans"/>
          <w:color w:val="FF0000"/>
          <w:lang w:val="es-ES"/>
        </w:rPr>
        <w:t>Palma, en la fecha de la firma electrónica</w:t>
      </w:r>
    </w:p>
    <w:p w14:paraId="5D8E2515" w14:textId="77777777" w:rsidR="00FC2C9D" w:rsidRPr="006A230B" w:rsidRDefault="00FC2C9D" w:rsidP="003F493B">
      <w:pPr>
        <w:ind w:right="-27"/>
        <w:jc w:val="both"/>
        <w:rPr>
          <w:rFonts w:ascii="UIBsans" w:hAnsi="UIBsans"/>
          <w:lang w:val="es-ES"/>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5"/>
        <w:gridCol w:w="4275"/>
      </w:tblGrid>
      <w:tr w:rsidR="00FC2C9D" w:rsidRPr="006A230B" w14:paraId="048DA006" w14:textId="77777777" w:rsidTr="00FC2C9D">
        <w:trPr>
          <w:trHeight w:val="1415"/>
        </w:trPr>
        <w:tc>
          <w:tcPr>
            <w:tcW w:w="4275" w:type="dxa"/>
          </w:tcPr>
          <w:p w14:paraId="481E15F7" w14:textId="7CAB9181" w:rsidR="00FC2C9D" w:rsidRPr="006A230B" w:rsidRDefault="00FC2C9D" w:rsidP="00FC2C9D">
            <w:pPr>
              <w:ind w:right="-27"/>
              <w:rPr>
                <w:rFonts w:ascii="UIBsans" w:hAnsi="UIBsans"/>
                <w:lang w:val="es-ES"/>
              </w:rPr>
            </w:pPr>
            <w:r w:rsidRPr="006A230B">
              <w:rPr>
                <w:rFonts w:ascii="UIBsans" w:hAnsi="UIBsans"/>
                <w:lang w:val="es-ES"/>
              </w:rPr>
              <w:t>Por la entidad</w:t>
            </w:r>
            <w:r w:rsidR="00F87A0B">
              <w:rPr>
                <w:rFonts w:ascii="UIBsans" w:hAnsi="UIBsans"/>
                <w:lang w:val="es-ES"/>
              </w:rPr>
              <w:t xml:space="preserve"> </w:t>
            </w:r>
            <w:r w:rsidRPr="006A230B">
              <w:rPr>
                <w:rFonts w:ascii="UIBsans" w:hAnsi="UIBsans"/>
                <w:lang w:val="es-ES"/>
              </w:rPr>
              <w:t>...............,</w:t>
            </w:r>
          </w:p>
          <w:p w14:paraId="3D0B7693" w14:textId="77777777" w:rsidR="00FC2C9D" w:rsidRPr="006A230B" w:rsidRDefault="00FC2C9D" w:rsidP="00FC2C9D">
            <w:pPr>
              <w:ind w:right="-27"/>
              <w:rPr>
                <w:rFonts w:ascii="UIBsans" w:hAnsi="UIBsans"/>
                <w:lang w:val="es-ES"/>
              </w:rPr>
            </w:pPr>
          </w:p>
          <w:p w14:paraId="5E0E9B87" w14:textId="77777777" w:rsidR="00FC2C9D" w:rsidRPr="006A230B" w:rsidRDefault="00FC2C9D" w:rsidP="00FC2C9D">
            <w:pPr>
              <w:ind w:right="-27"/>
              <w:rPr>
                <w:rFonts w:ascii="UIBsans" w:hAnsi="UIBsans"/>
                <w:lang w:val="es-ES"/>
              </w:rPr>
            </w:pPr>
          </w:p>
          <w:p w14:paraId="216773B6" w14:textId="77777777" w:rsidR="00FC2C9D" w:rsidRPr="006A230B" w:rsidRDefault="00FC2C9D" w:rsidP="00FC2C9D">
            <w:pPr>
              <w:ind w:right="-27"/>
              <w:rPr>
                <w:rFonts w:ascii="UIBsans" w:hAnsi="UIBsans"/>
                <w:lang w:val="es-ES"/>
              </w:rPr>
            </w:pPr>
          </w:p>
          <w:p w14:paraId="5CB4EA86" w14:textId="77777777" w:rsidR="00FC2C9D" w:rsidRPr="006A230B" w:rsidRDefault="00FC2C9D" w:rsidP="00FC2C9D">
            <w:pPr>
              <w:ind w:right="-27"/>
              <w:rPr>
                <w:rFonts w:ascii="UIBsans" w:hAnsi="UIBsans"/>
                <w:lang w:val="es-ES"/>
              </w:rPr>
            </w:pPr>
          </w:p>
          <w:p w14:paraId="61BF08B0" w14:textId="30F90801" w:rsidR="00FC2C9D" w:rsidRPr="006A230B" w:rsidRDefault="00FC2C9D" w:rsidP="00FC2C9D">
            <w:pPr>
              <w:ind w:right="-27"/>
              <w:rPr>
                <w:rFonts w:ascii="UIBsans" w:hAnsi="UIBsans"/>
                <w:lang w:val="es-ES"/>
              </w:rPr>
            </w:pPr>
            <w:r w:rsidRPr="006A230B">
              <w:rPr>
                <w:rFonts w:ascii="UIBsans" w:hAnsi="UIBsans"/>
                <w:lang w:val="es-ES"/>
              </w:rPr>
              <w:t>…………………………………</w:t>
            </w:r>
          </w:p>
          <w:p w14:paraId="208C25CB" w14:textId="56DF0DF9" w:rsidR="00FC2C9D" w:rsidRPr="006A230B" w:rsidRDefault="000708E8" w:rsidP="00FC2C9D">
            <w:pPr>
              <w:ind w:right="-27"/>
              <w:rPr>
                <w:rFonts w:ascii="UIBsans" w:hAnsi="UIBsans"/>
                <w:lang w:val="es-ES"/>
              </w:rPr>
            </w:pPr>
            <w:r w:rsidRPr="006A230B">
              <w:rPr>
                <w:rFonts w:ascii="UIBsans" w:hAnsi="UIBsans"/>
                <w:lang w:val="es-ES"/>
              </w:rPr>
              <w:t>(Cargo)</w:t>
            </w:r>
          </w:p>
        </w:tc>
        <w:tc>
          <w:tcPr>
            <w:tcW w:w="4275" w:type="dxa"/>
          </w:tcPr>
          <w:p w14:paraId="114464AB" w14:textId="5B34C3A6" w:rsidR="00FC2C9D" w:rsidRPr="006A230B" w:rsidRDefault="00FC2C9D" w:rsidP="00FC2C9D">
            <w:pPr>
              <w:autoSpaceDE w:val="0"/>
              <w:autoSpaceDN w:val="0"/>
              <w:adjustRightInd w:val="0"/>
              <w:rPr>
                <w:rFonts w:ascii="UIBsans" w:hAnsi="UIBsans"/>
                <w:lang w:val="es-ES"/>
              </w:rPr>
            </w:pPr>
            <w:r w:rsidRPr="006A230B">
              <w:rPr>
                <w:rFonts w:ascii="UIBsans" w:hAnsi="UIBsans"/>
                <w:lang w:val="es-ES"/>
              </w:rPr>
              <w:t xml:space="preserve">Por la Universidad de las </w:t>
            </w:r>
            <w:r w:rsidR="006A230B">
              <w:rPr>
                <w:rFonts w:ascii="UIBsans" w:hAnsi="UIBsans"/>
                <w:lang w:val="es-ES"/>
              </w:rPr>
              <w:t>Illes Balears</w:t>
            </w:r>
            <w:r w:rsidRPr="006A230B">
              <w:rPr>
                <w:rFonts w:ascii="UIBsans" w:hAnsi="UIBsans"/>
                <w:lang w:val="es-ES"/>
              </w:rPr>
              <w:t>,</w:t>
            </w:r>
          </w:p>
          <w:p w14:paraId="6B42B6CE" w14:textId="0192F507" w:rsidR="00FC2C9D" w:rsidRPr="006A230B" w:rsidRDefault="00FC2C9D" w:rsidP="00FC2C9D">
            <w:pPr>
              <w:autoSpaceDE w:val="0"/>
              <w:autoSpaceDN w:val="0"/>
              <w:adjustRightInd w:val="0"/>
              <w:rPr>
                <w:rFonts w:ascii="UIBsans" w:hAnsi="UIBsans"/>
                <w:lang w:val="es-ES"/>
              </w:rPr>
            </w:pPr>
          </w:p>
          <w:p w14:paraId="7DCEC7E9" w14:textId="2FADFDCB" w:rsidR="00FC2C9D" w:rsidRPr="006A230B" w:rsidRDefault="00FC2C9D" w:rsidP="00FC2C9D">
            <w:pPr>
              <w:autoSpaceDE w:val="0"/>
              <w:autoSpaceDN w:val="0"/>
              <w:adjustRightInd w:val="0"/>
              <w:rPr>
                <w:rFonts w:ascii="UIBsans" w:hAnsi="UIBsans"/>
                <w:lang w:val="es-ES"/>
              </w:rPr>
            </w:pPr>
          </w:p>
          <w:p w14:paraId="40EE22BF" w14:textId="5116FE0C" w:rsidR="00FC2C9D" w:rsidRPr="006A230B" w:rsidRDefault="00FC2C9D" w:rsidP="00FC2C9D">
            <w:pPr>
              <w:autoSpaceDE w:val="0"/>
              <w:autoSpaceDN w:val="0"/>
              <w:adjustRightInd w:val="0"/>
              <w:rPr>
                <w:rFonts w:ascii="UIBsans" w:hAnsi="UIBsans"/>
                <w:lang w:val="es-ES"/>
              </w:rPr>
            </w:pPr>
          </w:p>
          <w:p w14:paraId="5A53A472" w14:textId="77777777" w:rsidR="00FC2C9D" w:rsidRPr="006A230B" w:rsidRDefault="00FC2C9D" w:rsidP="00FC2C9D">
            <w:pPr>
              <w:autoSpaceDE w:val="0"/>
              <w:autoSpaceDN w:val="0"/>
              <w:adjustRightInd w:val="0"/>
              <w:rPr>
                <w:rFonts w:ascii="UIBsans" w:hAnsi="UIBsans"/>
                <w:lang w:val="es-ES"/>
              </w:rPr>
            </w:pPr>
          </w:p>
          <w:p w14:paraId="5E91C375" w14:textId="4918DFEF" w:rsidR="00FC2C9D" w:rsidRPr="006A230B" w:rsidRDefault="00FC2C9D" w:rsidP="00FC2C9D">
            <w:pPr>
              <w:autoSpaceDE w:val="0"/>
              <w:autoSpaceDN w:val="0"/>
              <w:adjustRightInd w:val="0"/>
              <w:rPr>
                <w:rFonts w:ascii="UIBsans" w:hAnsi="UIBsans"/>
                <w:lang w:val="es-ES"/>
              </w:rPr>
            </w:pPr>
            <w:r w:rsidRPr="006A230B">
              <w:rPr>
                <w:rFonts w:ascii="UIBsans" w:hAnsi="UIBsans"/>
                <w:lang w:val="es-ES"/>
              </w:rPr>
              <w:t xml:space="preserve">Jaume </w:t>
            </w:r>
            <w:proofErr w:type="spellStart"/>
            <w:r w:rsidRPr="006A230B">
              <w:rPr>
                <w:rFonts w:ascii="UIBsans" w:hAnsi="UIBsans"/>
                <w:lang w:val="es-ES"/>
              </w:rPr>
              <w:t>Carot</w:t>
            </w:r>
            <w:proofErr w:type="spellEnd"/>
            <w:r w:rsidRPr="006A230B">
              <w:rPr>
                <w:rFonts w:ascii="UIBsans" w:hAnsi="UIBsans"/>
                <w:lang w:val="es-ES"/>
              </w:rPr>
              <w:t xml:space="preserve"> </w:t>
            </w:r>
          </w:p>
          <w:p w14:paraId="1904445C" w14:textId="77777777" w:rsidR="00FC2C9D" w:rsidRPr="006A230B" w:rsidRDefault="00FC2C9D" w:rsidP="00FC2C9D">
            <w:pPr>
              <w:autoSpaceDE w:val="0"/>
              <w:autoSpaceDN w:val="0"/>
              <w:adjustRightInd w:val="0"/>
              <w:rPr>
                <w:rFonts w:ascii="UIBsans" w:hAnsi="UIBsans"/>
                <w:lang w:val="es-ES"/>
              </w:rPr>
            </w:pPr>
            <w:r w:rsidRPr="006A230B">
              <w:rPr>
                <w:rFonts w:ascii="UIBsans" w:hAnsi="UIBsans"/>
                <w:lang w:val="es-ES"/>
              </w:rPr>
              <w:t xml:space="preserve">Rector </w:t>
            </w:r>
          </w:p>
          <w:p w14:paraId="36B076D5" w14:textId="77777777" w:rsidR="00FC2C9D" w:rsidRPr="006A230B" w:rsidRDefault="00FC2C9D" w:rsidP="00FC2C9D">
            <w:pPr>
              <w:autoSpaceDE w:val="0"/>
              <w:autoSpaceDN w:val="0"/>
              <w:adjustRightInd w:val="0"/>
              <w:rPr>
                <w:rFonts w:ascii="UIBsans" w:hAnsi="UIBsans"/>
                <w:lang w:val="es-ES"/>
              </w:rPr>
            </w:pPr>
          </w:p>
          <w:p w14:paraId="3B92A9EC" w14:textId="77777777" w:rsidR="00FC2C9D" w:rsidRPr="006A230B" w:rsidRDefault="00FC2C9D" w:rsidP="00FC2C9D">
            <w:pPr>
              <w:ind w:right="-27"/>
              <w:rPr>
                <w:rFonts w:ascii="UIBsans" w:hAnsi="UIBsans"/>
                <w:lang w:val="es-ES"/>
              </w:rPr>
            </w:pPr>
          </w:p>
        </w:tc>
      </w:tr>
    </w:tbl>
    <w:p w14:paraId="14F97757" w14:textId="691EC477" w:rsidR="00947640" w:rsidRPr="006A230B" w:rsidRDefault="00FC2C9D" w:rsidP="00AC6C51">
      <w:pPr>
        <w:ind w:right="-27"/>
        <w:jc w:val="both"/>
        <w:rPr>
          <w:rFonts w:ascii="UIBsans" w:hAnsi="UIBsans"/>
          <w:lang w:val="es-ES"/>
        </w:rPr>
      </w:pPr>
      <w:r w:rsidRPr="006A230B">
        <w:rPr>
          <w:rFonts w:ascii="UIBsans" w:hAnsi="UIBsans"/>
          <w:noProof/>
          <w:sz w:val="20"/>
          <w:szCs w:val="20"/>
          <w:lang w:val="es-ES"/>
        </w:rPr>
        <mc:AlternateContent>
          <mc:Choice Requires="wps">
            <w:drawing>
              <wp:anchor distT="0" distB="0" distL="114300" distR="114300" simplePos="0" relativeHeight="251665408" behindDoc="0" locked="0" layoutInCell="1" allowOverlap="1" wp14:anchorId="06CA563E" wp14:editId="077ABE74">
                <wp:simplePos x="0" y="0"/>
                <wp:positionH relativeFrom="page">
                  <wp:align>left</wp:align>
                </wp:positionH>
                <wp:positionV relativeFrom="paragraph">
                  <wp:posOffset>-1701800</wp:posOffset>
                </wp:positionV>
                <wp:extent cx="0" cy="10715625"/>
                <wp:effectExtent l="57150" t="0" r="57150" b="47625"/>
                <wp:wrapNone/>
                <wp:docPr id="10" name="Conector recto 10"/>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xmlns:oel="http://schemas.microsoft.com/office/2019/extlst" xmlns:w16du="http://schemas.microsoft.com/office/word/2023/wordml/word16du" xmlns:a="http://schemas.openxmlformats.org/drawingml/2006/main">
            <w:pict>
              <v:line id="Conector recto 10" style="position:absolute;z-index:25166540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 o:spid="_x0000_s1026" strokecolor="#0065bd" strokeweigh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" from="0,-134pt" to="0,709.75pt" w14:anchorId="6650FF81">
                <v:stroke joinstyle="miter"/>
                <w10:wrap anchorx="page"/>
              </v:line>
            </w:pict>
          </mc:Fallback>
        </mc:AlternateContent>
      </w:r>
    </w:p>
    <w:p w14:paraId="3C657F2B" w14:textId="3FA76C7B" w:rsidR="003F493B" w:rsidRPr="006A230B" w:rsidRDefault="003F493B" w:rsidP="003F493B">
      <w:pPr>
        <w:autoSpaceDE w:val="0"/>
        <w:autoSpaceDN w:val="0"/>
        <w:adjustRightInd w:val="0"/>
        <w:ind w:left="1134" w:right="1700"/>
        <w:rPr>
          <w:rFonts w:ascii="UIBsans" w:hAnsi="UIBsans"/>
          <w:b/>
          <w:bCs/>
          <w:color w:val="0065BD"/>
          <w:sz w:val="20"/>
          <w:szCs w:val="20"/>
          <w:lang w:val="es-ES"/>
        </w:rPr>
      </w:pPr>
      <w:r w:rsidRPr="006A230B">
        <w:rPr>
          <w:rFonts w:ascii="UIBsans" w:hAnsi="UIBsans"/>
          <w:b/>
          <w:bCs/>
          <w:color w:val="0065BD"/>
          <w:sz w:val="20"/>
          <w:szCs w:val="20"/>
          <w:lang w:val="es-ES"/>
        </w:rPr>
        <w:t>Diligencia</w:t>
      </w:r>
    </w:p>
    <w:p w14:paraId="59D7A9F9" w14:textId="1F48644C" w:rsidR="003F493B" w:rsidRPr="006A230B" w:rsidRDefault="008A6167" w:rsidP="00F82C22">
      <w:pPr>
        <w:autoSpaceDE w:val="0"/>
        <w:autoSpaceDN w:val="0"/>
        <w:adjustRightInd w:val="0"/>
        <w:ind w:left="1134" w:right="1700"/>
        <w:jc w:val="both"/>
        <w:rPr>
          <w:rFonts w:ascii="UIBsans" w:hAnsi="UIBsans"/>
          <w:sz w:val="20"/>
          <w:szCs w:val="20"/>
          <w:lang w:val="es-ES"/>
        </w:rPr>
      </w:pPr>
      <w:r w:rsidRPr="006A230B">
        <w:rPr>
          <w:rFonts w:ascii="UIBsans" w:hAnsi="UIBsans"/>
          <w:sz w:val="20"/>
          <w:szCs w:val="20"/>
          <w:lang w:val="es-ES"/>
        </w:rPr>
        <w:t xml:space="preserve">La presente adenda de prórroga al convenio fue aprobada por el Consejo de Dirección de fecha ........ de .............. de 20........ y ratificada por el Consejo de Gobierno en fecha .......... de .................... de 20 ......, de conformidad con lo que establecen los artículos 24.2.24 y 147.2 de los Estatutos de la Universidad de las </w:t>
      </w:r>
      <w:r w:rsidR="006A230B">
        <w:rPr>
          <w:rFonts w:ascii="UIBsans" w:hAnsi="UIBsans"/>
          <w:sz w:val="20"/>
          <w:szCs w:val="20"/>
          <w:lang w:val="es-ES"/>
        </w:rPr>
        <w:t>Illes Balears</w:t>
      </w:r>
      <w:r w:rsidRPr="006A230B">
        <w:rPr>
          <w:rFonts w:ascii="UIBsans" w:hAnsi="UIBsans"/>
          <w:sz w:val="20"/>
          <w:szCs w:val="20"/>
          <w:lang w:val="es-ES"/>
        </w:rPr>
        <w:t>, aprobados por el Decreto 64/2010, de 14 de mayo (</w:t>
      </w:r>
      <w:proofErr w:type="spellStart"/>
      <w:r w:rsidRPr="006A230B">
        <w:rPr>
          <w:rFonts w:ascii="UIBsans" w:hAnsi="UIBsans"/>
          <w:sz w:val="20"/>
          <w:szCs w:val="20"/>
          <w:lang w:val="es-ES"/>
        </w:rPr>
        <w:t>BOIB</w:t>
      </w:r>
      <w:proofErr w:type="spellEnd"/>
      <w:r w:rsidRPr="006A230B">
        <w:rPr>
          <w:rFonts w:ascii="UIBsans" w:hAnsi="UIBsans"/>
          <w:sz w:val="20"/>
          <w:szCs w:val="20"/>
          <w:lang w:val="es-ES"/>
        </w:rPr>
        <w:t xml:space="preserve"> núm. 76, de 22 de mayo).</w:t>
      </w:r>
    </w:p>
    <w:sectPr w:rsidR="003F493B" w:rsidRPr="006A230B" w:rsidSect="00A269E0">
      <w:headerReference w:type="default" r:id="rId8"/>
      <w:footerReference w:type="default" r:id="rId9"/>
      <w:headerReference w:type="first" r:id="rId10"/>
      <w:footerReference w:type="first" r:id="rId11"/>
      <w:pgSz w:w="11906" w:h="16838"/>
      <w:pgMar w:top="2552" w:right="1418" w:bottom="1985" w:left="192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AF75A" w14:textId="77777777" w:rsidR="00D77C36" w:rsidRDefault="00D77C36">
      <w:r>
        <w:separator/>
      </w:r>
    </w:p>
  </w:endnote>
  <w:endnote w:type="continuationSeparator" w:id="0">
    <w:p w14:paraId="095E337F" w14:textId="77777777" w:rsidR="00D77C36" w:rsidRDefault="00D7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UIBsans">
    <w:altName w:val="Bell MT"/>
    <w:panose1 w:val="0200050305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D87B" w14:textId="04426D07" w:rsidR="00A269E0" w:rsidRDefault="00A269E0">
    <w:pPr>
      <w:pStyle w:val="Peu"/>
    </w:pPr>
    <w:r w:rsidRPr="00A269E0">
      <w:rPr>
        <w:rFonts w:ascii="UIBsans" w:hAnsi="UIBsans"/>
        <w:noProof/>
        <w:szCs w:val="20"/>
        <w:lang w:eastAsia="es-ES"/>
      </w:rPr>
      <mc:AlternateContent>
        <mc:Choice Requires="wps">
          <w:drawing>
            <wp:anchor distT="0" distB="0" distL="114300" distR="114300" simplePos="0" relativeHeight="251665408" behindDoc="0" locked="0" layoutInCell="1" allowOverlap="1" wp14:anchorId="035D5520" wp14:editId="1D66353B">
              <wp:simplePos x="0" y="0"/>
              <wp:positionH relativeFrom="page">
                <wp:posOffset>5040630</wp:posOffset>
              </wp:positionH>
              <wp:positionV relativeFrom="page">
                <wp:posOffset>10081260</wp:posOffset>
              </wp:positionV>
              <wp:extent cx="2160000" cy="360000"/>
              <wp:effectExtent l="0" t="0" r="0" b="254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7BE488" w14:textId="77777777" w:rsidR="00A269E0" w:rsidRPr="00AF78D5" w:rsidRDefault="00D77C36" w:rsidP="00A269E0">
                          <w:pPr>
                            <w:jc w:val="right"/>
                            <w:rPr>
                              <w:rFonts w:ascii="UIBsans" w:hAnsi="UIBsans" w:cs="UIBsans"/>
                              <w:b/>
                              <w:color w:val="0065BD"/>
                            </w:rPr>
                          </w:pPr>
                          <w:hyperlink r:id="rId1" w:history="1">
                            <w:r w:rsidR="00A269E0" w:rsidRPr="00AF78D5">
                              <w:rPr>
                                <w:rStyle w:val="Enlla"/>
                                <w:rFonts w:ascii="UIBsans" w:hAnsi="UIBsans" w:cs="UIBsans"/>
                                <w:b/>
                                <w:color w:val="0065BD"/>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5D5520" id="_x0000_t202" coordsize="21600,21600" o:spt="202" path="m,l,21600r21600,l21600,xe">
              <v:stroke joinstyle="miter"/>
              <v:path gradientshapeok="t" o:connecttype="rect"/>
            </v:shapetype>
            <v:shape id="Cuadro de texto 6" o:spid="_x0000_s1027" type="#_x0000_t202" style="position:absolute;margin-left:396.9pt;margin-top:793.8pt;width:170.1pt;height:28.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" stroked="f">
              <v:textbox inset="7.25pt,3.65pt,7.25pt,3.65pt">
                <w:txbxContent>
                  <w:p w14:paraId="5A7BE488" w14:textId="77777777" w:rsidR="00A269E0" w:rsidRPr="00AF78D5" w:rsidRDefault="00D77C36" w:rsidP="00A269E0">
                    <w:pPr>
                      <w:jc w:val="right"/>
                      <w:rPr>
                        <w:rFonts w:ascii="UIBsans" w:hAnsi="UIBsans" w:cs="UIBsans"/>
                        <w:b/>
                        <w:color w:val="0065BD"/>
                      </w:rPr>
                    </w:pPr>
                    <w:hyperlink r:id="rId2" w:history="1">
                      <w:r w:rsidR="00A269E0" w:rsidRPr="00AF78D5">
                        <w:rPr>
                          <w:rStyle w:val="Enlla"/>
                          <w:rFonts w:ascii="UIBsans" w:hAnsi="UIBsans" w:cs="UIBsans"/>
                          <w:b/>
                          <w:color w:val="0065BD"/>
                          <w:u w:val="none"/>
                        </w:rPr>
                        <w:t>uib.cat</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1979" w14:textId="3FC974D3" w:rsidR="00A269E0" w:rsidRDefault="00A269E0">
    <w:pPr>
      <w:pStyle w:val="Peu"/>
    </w:pPr>
    <w:r w:rsidRPr="00A269E0">
      <w:rPr>
        <w:rFonts w:ascii="UIBsans" w:hAnsi="UIBsans"/>
        <w:noProof/>
        <w:szCs w:val="20"/>
        <w:lang w:eastAsia="es-ES"/>
      </w:rPr>
      <mc:AlternateContent>
        <mc:Choice Requires="wps">
          <w:drawing>
            <wp:anchor distT="0" distB="0" distL="114300" distR="114300" simplePos="0" relativeHeight="251667456" behindDoc="0" locked="0" layoutInCell="1" allowOverlap="1" wp14:anchorId="2E93918E" wp14:editId="7BD07820">
              <wp:simplePos x="0" y="0"/>
              <wp:positionH relativeFrom="page">
                <wp:posOffset>5040630</wp:posOffset>
              </wp:positionH>
              <wp:positionV relativeFrom="page">
                <wp:posOffset>10081260</wp:posOffset>
              </wp:positionV>
              <wp:extent cx="2160000" cy="360000"/>
              <wp:effectExtent l="0" t="0" r="0" b="254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C39F03" w14:textId="77777777" w:rsidR="00A269E0" w:rsidRPr="00AF78D5" w:rsidRDefault="00D77C36" w:rsidP="00A269E0">
                          <w:pPr>
                            <w:jc w:val="right"/>
                            <w:rPr>
                              <w:rFonts w:ascii="UIBsans" w:hAnsi="UIBsans" w:cs="UIBsans"/>
                              <w:b/>
                              <w:color w:val="0065BD"/>
                            </w:rPr>
                          </w:pPr>
                          <w:hyperlink r:id="rId1" w:history="1">
                            <w:r w:rsidR="00A269E0" w:rsidRPr="00AF78D5">
                              <w:rPr>
                                <w:rStyle w:val="Enlla"/>
                                <w:rFonts w:ascii="UIBsans" w:hAnsi="UIBsans" w:cs="UIBsans"/>
                                <w:b/>
                                <w:color w:val="0065BD"/>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93918E" id="_x0000_t202" coordsize="21600,21600" o:spt="202" path="m,l,21600r21600,l21600,xe">
              <v:stroke joinstyle="miter"/>
              <v:path gradientshapeok="t" o:connecttype="rect"/>
            </v:shapetype>
            <v:shape id="Cuadro de texto 3" o:spid="_x0000_s1028" type="#_x0000_t202" style="position:absolute;margin-left:396.9pt;margin-top:793.8pt;width:170.1pt;height:28.3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" stroked="f">
              <v:textbox inset="7.25pt,3.65pt,7.25pt,3.65pt">
                <w:txbxContent>
                  <w:p w14:paraId="29C39F03" w14:textId="77777777" w:rsidR="00A269E0" w:rsidRPr="00AF78D5" w:rsidRDefault="00D77C36" w:rsidP="00A269E0">
                    <w:pPr>
                      <w:jc w:val="right"/>
                      <w:rPr>
                        <w:rFonts w:ascii="UIBsans" w:hAnsi="UIBsans" w:cs="UIBsans"/>
                        <w:b/>
                        <w:color w:val="0065BD"/>
                      </w:rPr>
                    </w:pPr>
                    <w:hyperlink r:id="rId2" w:history="1">
                      <w:r w:rsidR="00A269E0" w:rsidRPr="00AF78D5">
                        <w:rPr>
                          <w:rStyle w:val="Enlla"/>
                          <w:rFonts w:ascii="UIBsans" w:hAnsi="UIBsans" w:cs="UIBsans"/>
                          <w:b/>
                          <w:color w:val="0065BD"/>
                          <w:u w:val="none"/>
                        </w:rPr>
                        <w:t>uib.cat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98797" w14:textId="77777777" w:rsidR="00D77C36" w:rsidRDefault="00D77C36">
      <w:r>
        <w:separator/>
      </w:r>
    </w:p>
  </w:footnote>
  <w:footnote w:type="continuationSeparator" w:id="0">
    <w:p w14:paraId="014A0EC1" w14:textId="77777777" w:rsidR="00D77C36" w:rsidRDefault="00D77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2B0F" w14:textId="1D4BF94F" w:rsidR="00A269E0" w:rsidRDefault="00A269E0">
    <w:pPr>
      <w:pStyle w:val="Capalera"/>
    </w:pPr>
    <w:r w:rsidRPr="00A269E0">
      <w:rPr>
        <w:rFonts w:ascii="UIBsans" w:hAnsi="UIBsans"/>
        <w:noProof/>
        <w:szCs w:val="20"/>
        <w:lang w:eastAsia="es-ES"/>
      </w:rPr>
      <mc:AlternateContent>
        <mc:Choice Requires="wps">
          <w:drawing>
            <wp:anchor distT="0" distB="0" distL="114300" distR="114300" simplePos="0" relativeHeight="251663360" behindDoc="1" locked="0" layoutInCell="0" allowOverlap="1" wp14:anchorId="06A8010D" wp14:editId="5CC4D0C2">
              <wp:simplePos x="0" y="0"/>
              <wp:positionH relativeFrom="page">
                <wp:posOffset>6661150</wp:posOffset>
              </wp:positionH>
              <wp:positionV relativeFrom="page">
                <wp:posOffset>540385</wp:posOffset>
              </wp:positionV>
              <wp:extent cx="432000" cy="270000"/>
              <wp:effectExtent l="0" t="0" r="6350" b="0"/>
              <wp:wrapSquare wrapText="bothSides"/>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27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UIBsans" w:hAnsi="UIBsans"/>
                            </w:rPr>
                            <w:id w:val="1806275475"/>
                            <w:docPartObj>
                              <w:docPartGallery w:val="Page Numbers (Margins)"/>
                              <w:docPartUnique/>
                            </w:docPartObj>
                          </w:sdtPr>
                          <w:sdtEndPr/>
                          <w:sdtContent>
                            <w:p w14:paraId="0A931F21" w14:textId="732683B9" w:rsidR="00A269E0" w:rsidRPr="00A269E0" w:rsidRDefault="00A269E0" w:rsidP="00A269E0">
                              <w:pPr>
                                <w:jc w:val="center"/>
                                <w:rPr>
                                  <w:rFonts w:ascii="UIBsans" w:hAnsi="UIBsans"/>
                                </w:rPr>
                              </w:pPr>
                              <w:r w:rsidRPr="00A269E0">
                                <w:rPr>
                                  <w:rFonts w:ascii="UIBsans" w:hAnsi="UIBsans"/>
                                </w:rPr>
                                <w:fldChar w:fldCharType="begin"/>
                              </w:r>
                              <w:r w:rsidRPr="00A269E0">
                                <w:rPr>
                                  <w:rFonts w:ascii="UIBsans" w:hAnsi="UIBsans"/>
                                </w:rPr>
                                <w:instrText>PAGE  \* MERGEFORMAT</w:instrText>
                              </w:r>
                              <w:r w:rsidRPr="00A269E0">
                                <w:rPr>
                                  <w:rFonts w:ascii="UIBsans" w:hAnsi="UIBsans"/>
                                </w:rPr>
                                <w:fldChar w:fldCharType="separate"/>
                              </w:r>
                              <w:r w:rsidR="00AC6C51" w:rsidRPr="00AC6C51">
                                <w:rPr>
                                  <w:rFonts w:ascii="UIBsans" w:hAnsi="UIBsans"/>
                                  <w:noProof/>
                                </w:rPr>
                                <w:t>8</w:t>
                              </w:r>
                              <w:r w:rsidRPr="00A269E0">
                                <w:rPr>
                                  <w:rFonts w:ascii="UIBsans" w:hAnsi="UIBsans"/>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8010D" id="Rectángulo 41" o:spid="_x0000_s1026" style="position:absolute;margin-left:524.5pt;margin-top:42.55pt;width:34pt;height:2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" o:allowincell="f" stroked="f">
              <v:textbox>
                <w:txbxContent>
                  <w:sdt>
                    <w:sdtPr>
                      <w:rPr>
                        <w:rFonts w:ascii="UIBsans" w:hAnsi="UIBsans"/>
                      </w:rPr>
                      <w:id w:val="1806275475"/>
                      <w:docPartObj>
                        <w:docPartGallery w:val="Page Numbers (Margins)"/>
                        <w:docPartUnique/>
                      </w:docPartObj>
                    </w:sdtPr>
                    <w:sdtEndPr/>
                    <w:sdtContent>
                      <w:p w14:paraId="0A931F21" w14:textId="732683B9" w:rsidR="00A269E0" w:rsidRPr="00A269E0" w:rsidRDefault="00A269E0" w:rsidP="00A269E0">
                        <w:pPr>
                          <w:jc w:val="center"/>
                          <w:rPr>
                            <w:rFonts w:ascii="UIBsans" w:hAnsi="UIBsans"/>
                          </w:rPr>
                        </w:pPr>
                        <w:r w:rsidRPr="00A269E0">
                          <w:rPr>
                            <w:rFonts w:ascii="UIBsans" w:hAnsi="UIBsans"/>
                          </w:rPr>
                          <w:fldChar w:fldCharType="begin"/>
                        </w:r>
                        <w:r w:rsidRPr="00A269E0">
                          <w:rPr>
                            <w:rFonts w:ascii="UIBsans" w:hAnsi="UIBsans"/>
                          </w:rPr>
                          <w:instrText>PAGE  \* MERGEFORMAT</w:instrText>
                        </w:r>
                        <w:r w:rsidRPr="00A269E0">
                          <w:rPr>
                            <w:rFonts w:ascii="UIBsans" w:hAnsi="UIBsans"/>
                          </w:rPr>
                          <w:fldChar w:fldCharType="separate"/>
                        </w:r>
                        <w:r w:rsidR="00AC6C51" w:rsidRPr="00AC6C51">
                          <w:rPr>
                            <w:rFonts w:ascii="UIBsans" w:hAnsi="UIBsans"/>
                            <w:noProof/>
                          </w:rPr>
                          <w:t>8</w:t>
                        </w:r>
                        <w:r w:rsidRPr="00A269E0">
                          <w:rPr>
                            <w:rFonts w:ascii="UIBsans" w:hAnsi="UIBsans"/>
                          </w:rPr>
                          <w:fldChar w:fldCharType="end"/>
                        </w:r>
                      </w:p>
                    </w:sdtContent>
                  </w:sdt>
                </w:txbxContent>
              </v:textbox>
              <w10:wrap type="square" anchorx="page" anchory="page"/>
            </v:rect>
          </w:pict>
        </mc:Fallback>
      </mc:AlternateContent>
    </w:r>
    <w:r>
      <w:rPr>
        <w:noProof/>
        <w:lang w:eastAsia="es-ES"/>
      </w:rPr>
      <w:drawing>
        <wp:anchor distT="0" distB="0" distL="114300" distR="114300" simplePos="0" relativeHeight="251661312" behindDoc="0" locked="0" layoutInCell="1" allowOverlap="1" wp14:anchorId="0C10B9C1" wp14:editId="0A94EFA8">
          <wp:simplePos x="0" y="0"/>
          <wp:positionH relativeFrom="leftMargin">
            <wp:posOffset>431800</wp:posOffset>
          </wp:positionH>
          <wp:positionV relativeFrom="topMargin">
            <wp:posOffset>431800</wp:posOffset>
          </wp:positionV>
          <wp:extent cx="1796400" cy="716400"/>
          <wp:effectExtent l="0" t="0" r="0" b="7620"/>
          <wp:wrapSquare wrapText="bothSides"/>
          <wp:docPr id="34"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400" cy="71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54B6" w14:textId="68F32123" w:rsidR="005A760B" w:rsidRDefault="005A760B" w:rsidP="005A760B">
    <w:pPr>
      <w:pStyle w:val="Capalera"/>
    </w:pPr>
    <w:r>
      <w:rPr>
        <w:rFonts w:ascii="Arial" w:hAnsi="Arial" w:cs="Arial"/>
      </w:rPr>
      <w:tab/>
    </w:r>
  </w:p>
  <w:p w14:paraId="78F9890E" w14:textId="3A989219" w:rsidR="005A760B" w:rsidRPr="005A760B" w:rsidRDefault="005A760B" w:rsidP="005A760B">
    <w:pPr>
      <w:pStyle w:val="Capalera"/>
      <w:rPr>
        <w:rFonts w:ascii="Arial" w:hAnsi="Arial" w:cs="Arial"/>
      </w:rPr>
    </w:pPr>
    <w:r>
      <w:tab/>
    </w:r>
    <w:r>
      <w:tab/>
    </w:r>
    <w:r w:rsidRPr="005A760B">
      <w:rPr>
        <w:rFonts w:ascii="Arial" w:hAnsi="Arial" w:cs="Arial"/>
      </w:rPr>
      <w:t>Si procede, espacio para el</w:t>
    </w:r>
  </w:p>
  <w:p w14:paraId="05D161CE" w14:textId="7AC9447D" w:rsidR="00947640" w:rsidRDefault="005A760B" w:rsidP="005A760B">
    <w:pPr>
      <w:pStyle w:val="Capalera"/>
      <w:rPr>
        <w:rFonts w:ascii="Arial" w:hAnsi="Arial" w:cs="Arial"/>
      </w:rPr>
    </w:pPr>
    <w:r>
      <w:rPr>
        <w:rFonts w:ascii="Arial" w:hAnsi="Arial" w:cs="Arial"/>
      </w:rPr>
      <w:tab/>
    </w:r>
    <w:r>
      <w:rPr>
        <w:rFonts w:ascii="Arial" w:hAnsi="Arial" w:cs="Arial"/>
      </w:rPr>
      <w:tab/>
    </w:r>
    <w:r w:rsidRPr="00980E6E">
      <w:rPr>
        <w:rFonts w:ascii="Arial" w:hAnsi="Arial" w:cs="Arial"/>
      </w:rPr>
      <w:t>logotipo de la otra entidad</w:t>
    </w:r>
  </w:p>
  <w:p w14:paraId="777B37A5" w14:textId="77777777" w:rsidR="00947640" w:rsidRDefault="00947640">
    <w:pPr>
      <w:pStyle w:val="Capalera"/>
      <w:rPr>
        <w:rFonts w:ascii="Arial" w:hAnsi="Arial" w:cs="Arial"/>
      </w:rPr>
    </w:pPr>
  </w:p>
  <w:p w14:paraId="6F976656" w14:textId="060486AA" w:rsidR="00947640" w:rsidRDefault="00947640">
    <w:pPr>
      <w:pStyle w:val="Capalera"/>
      <w:rPr>
        <w:rFonts w:ascii="Arial" w:hAnsi="Arial" w:cs="Arial"/>
      </w:rPr>
    </w:pPr>
    <w:r>
      <w:rPr>
        <w:rFonts w:ascii="Arial" w:hAnsi="Arial" w:cs="Arial"/>
      </w:rPr>
      <w:tab/>
    </w:r>
    <w:r>
      <w:rPr>
        <w:rFonts w:ascii="Arial" w:hAnsi="Arial" w:cs="Arial"/>
      </w:rPr>
      <w:tab/>
    </w:r>
  </w:p>
  <w:p w14:paraId="17685918" w14:textId="46EC427D" w:rsidR="00947640" w:rsidRDefault="00947640">
    <w:pPr>
      <w:pStyle w:val="Capalera"/>
    </w:pPr>
    <w:r>
      <w:rPr>
        <w:rFonts w:ascii="Arial" w:hAnsi="Arial" w:cs="Arial"/>
      </w:rPr>
      <w:tab/>
    </w:r>
    <w:r>
      <w:rPr>
        <w:rFonts w:ascii="Arial" w:hAnsi="Arial" w:cs="Arial"/>
      </w:rPr>
      <w:tab/>
    </w:r>
    <w:r>
      <w:rPr>
        <w:noProof/>
        <w:lang w:val="es-ES" w:eastAsia="es-ES"/>
      </w:rPr>
      <w:drawing>
        <wp:anchor distT="0" distB="0" distL="114300" distR="114300" simplePos="0" relativeHeight="251659264" behindDoc="0" locked="0" layoutInCell="1" allowOverlap="1" wp14:anchorId="3B4A87CF" wp14:editId="34A24998">
          <wp:simplePos x="0" y="0"/>
          <wp:positionH relativeFrom="leftMargin">
            <wp:posOffset>431800</wp:posOffset>
          </wp:positionH>
          <wp:positionV relativeFrom="topMargin">
            <wp:posOffset>431800</wp:posOffset>
          </wp:positionV>
          <wp:extent cx="1796400" cy="716400"/>
          <wp:effectExtent l="0" t="0" r="0" b="7620"/>
          <wp:wrapSquare wrapText="bothSides"/>
          <wp:docPr id="35"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400" cy="71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3F4F8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Narro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Narro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F1AA8"/>
    <w:multiLevelType w:val="hybridMultilevel"/>
    <w:tmpl w:val="5AD29EFC"/>
    <w:lvl w:ilvl="0" w:tplc="97528BCA">
      <w:start w:val="8"/>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Arial Narro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Narro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Narro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B07D58"/>
    <w:multiLevelType w:val="hybridMultilevel"/>
    <w:tmpl w:val="F4340190"/>
    <w:lvl w:ilvl="0" w:tplc="0C0A0017">
      <w:start w:val="1"/>
      <w:numFmt w:val="lowerLetter"/>
      <w:lvlText w:val="%1)"/>
      <w:lvlJc w:val="left"/>
      <w:pPr>
        <w:ind w:left="360" w:hanging="360"/>
      </w:pPr>
      <w:rPr>
        <w:rFonts w:hint="default"/>
        <w:color w:val="0065BD"/>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DFE07F5"/>
    <w:multiLevelType w:val="hybridMultilevel"/>
    <w:tmpl w:val="0EB82100"/>
    <w:lvl w:ilvl="0" w:tplc="6BC6E172">
      <w:start w:val="1"/>
      <w:numFmt w:val="decimal"/>
      <w:lvlText w:val="%1."/>
      <w:lvlJc w:val="left"/>
      <w:pPr>
        <w:ind w:left="1080" w:hanging="360"/>
      </w:pPr>
      <w:rPr>
        <w:rFonts w:hint="default"/>
        <w:b w:val="0"/>
        <w:color w:val="0065BD"/>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0511EF3"/>
    <w:multiLevelType w:val="hybridMultilevel"/>
    <w:tmpl w:val="E9AE8024"/>
    <w:lvl w:ilvl="0" w:tplc="0C0A0001">
      <w:start w:val="1"/>
      <w:numFmt w:val="bullet"/>
      <w:lvlText w:val=""/>
      <w:lvlJc w:val="left"/>
      <w:pPr>
        <w:ind w:left="720" w:hanging="360"/>
      </w:pPr>
      <w:rPr>
        <w:rFonts w:ascii="Symbol" w:hAnsi="Symbol" w:hint="default"/>
        <w:b/>
        <w:bCs/>
        <w:color w:val="0065BD"/>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1B161F2"/>
    <w:multiLevelType w:val="hybridMultilevel"/>
    <w:tmpl w:val="46742FF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5AA40F5"/>
    <w:multiLevelType w:val="hybridMultilevel"/>
    <w:tmpl w:val="6B5299FA"/>
    <w:lvl w:ilvl="0" w:tplc="0C0A0011">
      <w:start w:val="1"/>
      <w:numFmt w:val="decimal"/>
      <w:lvlText w:val="%1)"/>
      <w:lvlJc w:val="left"/>
      <w:pPr>
        <w:ind w:left="360" w:hanging="360"/>
      </w:pPr>
      <w:rPr>
        <w:rFonts w:hint="default"/>
        <w:color w:val="0065BD"/>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60C0AC2"/>
    <w:multiLevelType w:val="hybridMultilevel"/>
    <w:tmpl w:val="CE6C8292"/>
    <w:lvl w:ilvl="0" w:tplc="58402238">
      <w:start w:val="1"/>
      <w:numFmt w:val="lowerLetter"/>
      <w:lvlText w:val="%1)"/>
      <w:lvlJc w:val="left"/>
      <w:pPr>
        <w:ind w:left="720" w:hanging="360"/>
      </w:pPr>
      <w:rPr>
        <w:color w:val="0065BD"/>
      </w:rPr>
    </w:lvl>
    <w:lvl w:ilvl="1" w:tplc="BB7AF166">
      <w:start w:val="1"/>
      <w:numFmt w:val="lowerLetter"/>
      <w:lvlText w:val="%2."/>
      <w:lvlJc w:val="left"/>
      <w:pPr>
        <w:ind w:left="1440" w:hanging="360"/>
      </w:pPr>
      <w:rPr>
        <w:color w:val="0065BD"/>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84263F9"/>
    <w:multiLevelType w:val="hybridMultilevel"/>
    <w:tmpl w:val="AE9E4F0E"/>
    <w:lvl w:ilvl="0" w:tplc="3D402CEA">
      <w:start w:val="1"/>
      <w:numFmt w:val="bullet"/>
      <w:lvlText w:val=""/>
      <w:lvlJc w:val="left"/>
      <w:pPr>
        <w:ind w:left="1068" w:hanging="360"/>
      </w:pPr>
      <w:rPr>
        <w:rFonts w:ascii="Symbol" w:hAnsi="Symbol" w:hint="default"/>
        <w:color w:val="0065BD"/>
      </w:rPr>
    </w:lvl>
    <w:lvl w:ilvl="1" w:tplc="0C0A0003" w:tentative="1">
      <w:start w:val="1"/>
      <w:numFmt w:val="bullet"/>
      <w:lvlText w:val="o"/>
      <w:lvlJc w:val="left"/>
      <w:pPr>
        <w:ind w:left="1788" w:hanging="360"/>
      </w:pPr>
      <w:rPr>
        <w:rFonts w:ascii="Courier New" w:hAnsi="Courier New" w:cs="Arial Narro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Arial Narro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Arial Narro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1A015300"/>
    <w:multiLevelType w:val="singleLevel"/>
    <w:tmpl w:val="EC028BB6"/>
    <w:lvl w:ilvl="0">
      <w:numFmt w:val="bullet"/>
      <w:lvlText w:val="-"/>
      <w:lvlJc w:val="left"/>
      <w:pPr>
        <w:tabs>
          <w:tab w:val="num" w:pos="1065"/>
        </w:tabs>
        <w:ind w:left="1065" w:hanging="360"/>
      </w:pPr>
      <w:rPr>
        <w:rFonts w:hint="default"/>
      </w:rPr>
    </w:lvl>
  </w:abstractNum>
  <w:abstractNum w:abstractNumId="10" w15:restartNumberingAfterBreak="0">
    <w:nsid w:val="1A031A39"/>
    <w:multiLevelType w:val="hybridMultilevel"/>
    <w:tmpl w:val="2DFA47A0"/>
    <w:lvl w:ilvl="0" w:tplc="4B4C0DB8">
      <w:start w:val="1"/>
      <w:numFmt w:val="lowerLetter"/>
      <w:lvlText w:val="%1)"/>
      <w:lvlJc w:val="left"/>
      <w:pPr>
        <w:ind w:left="928" w:hanging="360"/>
      </w:pPr>
      <w:rPr>
        <w:color w:val="0065BD"/>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1" w15:restartNumberingAfterBreak="0">
    <w:nsid w:val="22C34B36"/>
    <w:multiLevelType w:val="hybridMultilevel"/>
    <w:tmpl w:val="50EC0186"/>
    <w:lvl w:ilvl="0" w:tplc="D1703B90">
      <w:start w:val="1"/>
      <w:numFmt w:val="lowerLetter"/>
      <w:lvlText w:val="%1)"/>
      <w:lvlJc w:val="left"/>
      <w:pPr>
        <w:ind w:left="644" w:hanging="360"/>
      </w:pPr>
      <w:rPr>
        <w:rFonts w:ascii="UIBsans" w:eastAsia="Cambria" w:hAnsi="UIBsans" w:cs="Cambria" w:hint="default"/>
        <w:color w:val="0065BD"/>
        <w:spacing w:val="0"/>
        <w:w w:val="95"/>
        <w:sz w:val="24"/>
        <w:szCs w:val="24"/>
        <w:lang w:val="es-ES" w:eastAsia="en-US" w:bidi="ar-SA"/>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2" w15:restartNumberingAfterBreak="0">
    <w:nsid w:val="33F86F4C"/>
    <w:multiLevelType w:val="hybridMultilevel"/>
    <w:tmpl w:val="6BCE4B9A"/>
    <w:lvl w:ilvl="0" w:tplc="AC525FB0">
      <w:numFmt w:val="bullet"/>
      <w:lvlText w:val="−"/>
      <w:lvlJc w:val="left"/>
      <w:pPr>
        <w:ind w:left="720" w:hanging="360"/>
      </w:pPr>
      <w:rPr>
        <w:rFonts w:ascii="UIBsans" w:eastAsia="Times New Roman" w:hAnsi="UIBsans" w:cs="Times New Roman" w:hint="default"/>
        <w:color w:val="0065B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7ED2B08"/>
    <w:multiLevelType w:val="hybridMultilevel"/>
    <w:tmpl w:val="59D0013C"/>
    <w:lvl w:ilvl="0" w:tplc="0C0A0001">
      <w:start w:val="1"/>
      <w:numFmt w:val="bullet"/>
      <w:lvlText w:val=""/>
      <w:lvlJc w:val="left"/>
      <w:pPr>
        <w:ind w:left="501" w:hanging="360"/>
      </w:pPr>
      <w:rPr>
        <w:rFonts w:ascii="Symbol" w:hAnsi="Symbol" w:hint="default"/>
        <w:b/>
        <w:bCs/>
        <w:color w:val="0065BD"/>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3AAE74BE"/>
    <w:multiLevelType w:val="hybridMultilevel"/>
    <w:tmpl w:val="C8D2BF9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060516D"/>
    <w:multiLevelType w:val="hybridMultilevel"/>
    <w:tmpl w:val="6BFE64E4"/>
    <w:lvl w:ilvl="0" w:tplc="16E485A2">
      <w:start w:val="1"/>
      <w:numFmt w:val="lowerLetter"/>
      <w:lvlText w:val="%1)"/>
      <w:lvlJc w:val="left"/>
      <w:pPr>
        <w:ind w:left="502" w:hanging="360"/>
      </w:pPr>
      <w:rPr>
        <w:rFonts w:ascii="UIBsans" w:eastAsia="Cambria" w:hAnsi="UIBsans" w:cs="Cambria" w:hint="default"/>
        <w:color w:val="0065BD"/>
        <w:spacing w:val="0"/>
        <w:w w:val="95"/>
        <w:sz w:val="24"/>
        <w:szCs w:val="24"/>
        <w:lang w:val="es-ES" w:eastAsia="en-US" w:bidi="ar-SA"/>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41BC1E2A"/>
    <w:multiLevelType w:val="hybridMultilevel"/>
    <w:tmpl w:val="7DFCC1D0"/>
    <w:lvl w:ilvl="0" w:tplc="B9102366">
      <w:start w:val="1"/>
      <w:numFmt w:val="lowerLetter"/>
      <w:lvlText w:val="%1)"/>
      <w:lvlJc w:val="left"/>
      <w:pPr>
        <w:ind w:left="720" w:hanging="360"/>
      </w:pPr>
      <w:rPr>
        <w:color w:val="0065BD"/>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41C61B59"/>
    <w:multiLevelType w:val="hybridMultilevel"/>
    <w:tmpl w:val="15AA9F88"/>
    <w:lvl w:ilvl="0" w:tplc="1982E04A">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41E11020"/>
    <w:multiLevelType w:val="hybridMultilevel"/>
    <w:tmpl w:val="D1C4E3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3AA1198"/>
    <w:multiLevelType w:val="hybridMultilevel"/>
    <w:tmpl w:val="055A9B5C"/>
    <w:lvl w:ilvl="0" w:tplc="84982E48">
      <w:start w:val="1"/>
      <w:numFmt w:val="bullet"/>
      <w:lvlText w:val=""/>
      <w:lvlJc w:val="left"/>
      <w:pPr>
        <w:ind w:left="1068" w:hanging="360"/>
      </w:pPr>
      <w:rPr>
        <w:rFonts w:ascii="Symbol" w:hAnsi="Symbol" w:hint="default"/>
        <w:color w:val="0065BD"/>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0" w15:restartNumberingAfterBreak="0">
    <w:nsid w:val="45674E44"/>
    <w:multiLevelType w:val="hybridMultilevel"/>
    <w:tmpl w:val="9572DE50"/>
    <w:lvl w:ilvl="0" w:tplc="42647150">
      <w:start w:val="1"/>
      <w:numFmt w:val="bullet"/>
      <w:lvlText w:val=""/>
      <w:lvlJc w:val="left"/>
      <w:pPr>
        <w:ind w:left="720" w:hanging="360"/>
      </w:pPr>
      <w:rPr>
        <w:rFonts w:ascii="Symbol" w:hAnsi="Symbol" w:hint="default"/>
        <w:color w:val="0065BD"/>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4C1E6A56"/>
    <w:multiLevelType w:val="hybridMultilevel"/>
    <w:tmpl w:val="B11881C0"/>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4A57904"/>
    <w:multiLevelType w:val="hybridMultilevel"/>
    <w:tmpl w:val="8FF07130"/>
    <w:lvl w:ilvl="0" w:tplc="B00A1FEE">
      <w:start w:val="1"/>
      <w:numFmt w:val="lowerLetter"/>
      <w:lvlText w:val="%1)"/>
      <w:lvlJc w:val="left"/>
      <w:pPr>
        <w:ind w:left="360" w:hanging="360"/>
      </w:pPr>
      <w:rPr>
        <w:rFonts w:hint="default"/>
        <w:color w:val="0065BD"/>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5E57703A"/>
    <w:multiLevelType w:val="hybridMultilevel"/>
    <w:tmpl w:val="08B6A208"/>
    <w:lvl w:ilvl="0" w:tplc="96E440C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3B1554F"/>
    <w:multiLevelType w:val="multilevel"/>
    <w:tmpl w:val="CCFA1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6B8759DC"/>
    <w:multiLevelType w:val="hybridMultilevel"/>
    <w:tmpl w:val="A6F82258"/>
    <w:lvl w:ilvl="0" w:tplc="D6366170">
      <w:numFmt w:val="bullet"/>
      <w:lvlText w:val="-"/>
      <w:lvlJc w:val="left"/>
      <w:pPr>
        <w:ind w:left="720" w:hanging="360"/>
      </w:pPr>
      <w:rPr>
        <w:rFonts w:ascii="UIBsans" w:eastAsia="Times New Roman" w:hAnsi="UIBsans" w:cs="Times New Roman" w:hint="default"/>
        <w:color w:val="0065BD"/>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6DAB16E1"/>
    <w:multiLevelType w:val="hybridMultilevel"/>
    <w:tmpl w:val="5B9AA7F4"/>
    <w:lvl w:ilvl="0" w:tplc="EC2CE4AE">
      <w:start w:val="1"/>
      <w:numFmt w:val="upperRoman"/>
      <w:lvlText w:val="%1."/>
      <w:lvlJc w:val="right"/>
      <w:pPr>
        <w:ind w:left="720" w:hanging="360"/>
      </w:pPr>
      <w:rPr>
        <w:b/>
        <w:bCs/>
        <w:color w:val="0065BD"/>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6FC76A3B"/>
    <w:multiLevelType w:val="hybridMultilevel"/>
    <w:tmpl w:val="336657E2"/>
    <w:lvl w:ilvl="0" w:tplc="CE54047A">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75ED4C8B"/>
    <w:multiLevelType w:val="hybridMultilevel"/>
    <w:tmpl w:val="64BC10E8"/>
    <w:lvl w:ilvl="0" w:tplc="0C0A000F">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773F0CCE"/>
    <w:multiLevelType w:val="hybridMultilevel"/>
    <w:tmpl w:val="54301538"/>
    <w:lvl w:ilvl="0" w:tplc="62FCB35A">
      <w:start w:val="1"/>
      <w:numFmt w:val="lowerLetter"/>
      <w:lvlText w:val="%1)"/>
      <w:lvlJc w:val="left"/>
      <w:pPr>
        <w:ind w:left="643" w:hanging="360"/>
      </w:pPr>
      <w:rPr>
        <w:rFonts w:ascii="UIBsans" w:eastAsia="Cambria" w:hAnsi="UIBsans" w:cs="Cambria" w:hint="default"/>
        <w:color w:val="0065BD"/>
        <w:spacing w:val="0"/>
        <w:w w:val="95"/>
        <w:sz w:val="24"/>
        <w:szCs w:val="24"/>
        <w:lang w:val="es-ES" w:eastAsia="en-US" w:bidi="ar-SA"/>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30" w15:restartNumberingAfterBreak="0">
    <w:nsid w:val="7D3F2513"/>
    <w:multiLevelType w:val="hybridMultilevel"/>
    <w:tmpl w:val="23B2DF08"/>
    <w:lvl w:ilvl="0" w:tplc="040A0001">
      <w:start w:val="1"/>
      <w:numFmt w:val="bullet"/>
      <w:lvlText w:val=""/>
      <w:lvlJc w:val="left"/>
      <w:pPr>
        <w:ind w:left="787" w:hanging="360"/>
      </w:pPr>
      <w:rPr>
        <w:rFonts w:ascii="Symbol" w:hAnsi="Symbol" w:hint="default"/>
      </w:rPr>
    </w:lvl>
    <w:lvl w:ilvl="1" w:tplc="040A0003" w:tentative="1">
      <w:start w:val="1"/>
      <w:numFmt w:val="bullet"/>
      <w:lvlText w:val="o"/>
      <w:lvlJc w:val="left"/>
      <w:pPr>
        <w:ind w:left="1507" w:hanging="360"/>
      </w:pPr>
      <w:rPr>
        <w:rFonts w:ascii="Courier New" w:hAnsi="Courier New" w:cs="Courier New" w:hint="default"/>
      </w:rPr>
    </w:lvl>
    <w:lvl w:ilvl="2" w:tplc="040A0005" w:tentative="1">
      <w:start w:val="1"/>
      <w:numFmt w:val="bullet"/>
      <w:lvlText w:val=""/>
      <w:lvlJc w:val="left"/>
      <w:pPr>
        <w:ind w:left="2227" w:hanging="360"/>
      </w:pPr>
      <w:rPr>
        <w:rFonts w:ascii="Wingdings" w:hAnsi="Wingdings" w:hint="default"/>
      </w:rPr>
    </w:lvl>
    <w:lvl w:ilvl="3" w:tplc="040A0001" w:tentative="1">
      <w:start w:val="1"/>
      <w:numFmt w:val="bullet"/>
      <w:lvlText w:val=""/>
      <w:lvlJc w:val="left"/>
      <w:pPr>
        <w:ind w:left="2947" w:hanging="360"/>
      </w:pPr>
      <w:rPr>
        <w:rFonts w:ascii="Symbol" w:hAnsi="Symbol" w:hint="default"/>
      </w:rPr>
    </w:lvl>
    <w:lvl w:ilvl="4" w:tplc="040A0003" w:tentative="1">
      <w:start w:val="1"/>
      <w:numFmt w:val="bullet"/>
      <w:lvlText w:val="o"/>
      <w:lvlJc w:val="left"/>
      <w:pPr>
        <w:ind w:left="3667" w:hanging="360"/>
      </w:pPr>
      <w:rPr>
        <w:rFonts w:ascii="Courier New" w:hAnsi="Courier New" w:cs="Courier New" w:hint="default"/>
      </w:rPr>
    </w:lvl>
    <w:lvl w:ilvl="5" w:tplc="040A0005" w:tentative="1">
      <w:start w:val="1"/>
      <w:numFmt w:val="bullet"/>
      <w:lvlText w:val=""/>
      <w:lvlJc w:val="left"/>
      <w:pPr>
        <w:ind w:left="4387" w:hanging="360"/>
      </w:pPr>
      <w:rPr>
        <w:rFonts w:ascii="Wingdings" w:hAnsi="Wingdings" w:hint="default"/>
      </w:rPr>
    </w:lvl>
    <w:lvl w:ilvl="6" w:tplc="040A0001" w:tentative="1">
      <w:start w:val="1"/>
      <w:numFmt w:val="bullet"/>
      <w:lvlText w:val=""/>
      <w:lvlJc w:val="left"/>
      <w:pPr>
        <w:ind w:left="5107" w:hanging="360"/>
      </w:pPr>
      <w:rPr>
        <w:rFonts w:ascii="Symbol" w:hAnsi="Symbol" w:hint="default"/>
      </w:rPr>
    </w:lvl>
    <w:lvl w:ilvl="7" w:tplc="040A0003" w:tentative="1">
      <w:start w:val="1"/>
      <w:numFmt w:val="bullet"/>
      <w:lvlText w:val="o"/>
      <w:lvlJc w:val="left"/>
      <w:pPr>
        <w:ind w:left="5827" w:hanging="360"/>
      </w:pPr>
      <w:rPr>
        <w:rFonts w:ascii="Courier New" w:hAnsi="Courier New" w:cs="Courier New" w:hint="default"/>
      </w:rPr>
    </w:lvl>
    <w:lvl w:ilvl="8" w:tplc="040A0005" w:tentative="1">
      <w:start w:val="1"/>
      <w:numFmt w:val="bullet"/>
      <w:lvlText w:val=""/>
      <w:lvlJc w:val="left"/>
      <w:pPr>
        <w:ind w:left="6547" w:hanging="360"/>
      </w:pPr>
      <w:rPr>
        <w:rFonts w:ascii="Wingdings" w:hAnsi="Wingdings" w:hint="default"/>
      </w:rPr>
    </w:lvl>
  </w:abstractNum>
  <w:abstractNum w:abstractNumId="31" w15:restartNumberingAfterBreak="0">
    <w:nsid w:val="7E415CB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F715B2F"/>
    <w:multiLevelType w:val="hybridMultilevel"/>
    <w:tmpl w:val="336657E2"/>
    <w:lvl w:ilvl="0" w:tplc="CE54047A">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9"/>
  </w:num>
  <w:num w:numId="2">
    <w:abstractNumId w:val="9"/>
  </w:num>
  <w:num w:numId="3">
    <w:abstractNumId w:val="24"/>
  </w:num>
  <w:num w:numId="4">
    <w:abstractNumId w:val="8"/>
  </w:num>
  <w:num w:numId="5">
    <w:abstractNumId w:val="21"/>
  </w:num>
  <w:num w:numId="6">
    <w:abstractNumId w:val="24"/>
    <w:lvlOverride w:ilvl="0">
      <w:startOverride w:val="12"/>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
  </w:num>
  <w:num w:numId="10">
    <w:abstractNumId w:val="0"/>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8"/>
  </w:num>
  <w:num w:numId="15">
    <w:abstractNumId w:val="27"/>
  </w:num>
  <w:num w:numId="16">
    <w:abstractNumId w:val="32"/>
  </w:num>
  <w:num w:numId="17">
    <w:abstractNumId w:val="28"/>
  </w:num>
  <w:num w:numId="18">
    <w:abstractNumId w:val="19"/>
  </w:num>
  <w:num w:numId="19">
    <w:abstractNumId w:val="25"/>
  </w:num>
  <w:num w:numId="20">
    <w:abstractNumId w:val="22"/>
  </w:num>
  <w:num w:numId="21">
    <w:abstractNumId w:val="16"/>
  </w:num>
  <w:num w:numId="22">
    <w:abstractNumId w:val="7"/>
  </w:num>
  <w:num w:numId="23">
    <w:abstractNumId w:val="20"/>
  </w:num>
  <w:num w:numId="24">
    <w:abstractNumId w:val="30"/>
  </w:num>
  <w:num w:numId="25">
    <w:abstractNumId w:val="26"/>
  </w:num>
  <w:num w:numId="26">
    <w:abstractNumId w:val="17"/>
  </w:num>
  <w:num w:numId="27">
    <w:abstractNumId w:val="4"/>
  </w:num>
  <w:num w:numId="28">
    <w:abstractNumId w:val="5"/>
  </w:num>
  <w:num w:numId="29">
    <w:abstractNumId w:val="14"/>
  </w:num>
  <w:num w:numId="30">
    <w:abstractNumId w:val="13"/>
  </w:num>
  <w:num w:numId="31">
    <w:abstractNumId w:val="31"/>
  </w:num>
  <w:num w:numId="32">
    <w:abstractNumId w:val="10"/>
  </w:num>
  <w:num w:numId="33">
    <w:abstractNumId w:val="6"/>
  </w:num>
  <w:num w:numId="34">
    <w:abstractNumId w:val="2"/>
  </w:num>
  <w:num w:numId="35">
    <w:abstractNumId w:val="15"/>
  </w:num>
  <w:num w:numId="36">
    <w:abstractNumId w:val="11"/>
  </w:num>
  <w:num w:numId="37">
    <w:abstractNumId w:val="29"/>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17"/>
    <w:rsid w:val="000025B7"/>
    <w:rsid w:val="000067CE"/>
    <w:rsid w:val="00014BC5"/>
    <w:rsid w:val="00015F84"/>
    <w:rsid w:val="00023507"/>
    <w:rsid w:val="00030094"/>
    <w:rsid w:val="00055262"/>
    <w:rsid w:val="00055FF7"/>
    <w:rsid w:val="00066330"/>
    <w:rsid w:val="0007034C"/>
    <w:rsid w:val="000708E8"/>
    <w:rsid w:val="0008164F"/>
    <w:rsid w:val="000851F8"/>
    <w:rsid w:val="00087398"/>
    <w:rsid w:val="000903D9"/>
    <w:rsid w:val="00091134"/>
    <w:rsid w:val="00093B75"/>
    <w:rsid w:val="0009776D"/>
    <w:rsid w:val="000A00D2"/>
    <w:rsid w:val="000A0FE8"/>
    <w:rsid w:val="000B01CC"/>
    <w:rsid w:val="000B15D7"/>
    <w:rsid w:val="000C3EEA"/>
    <w:rsid w:val="000D581E"/>
    <w:rsid w:val="000E7629"/>
    <w:rsid w:val="000F4604"/>
    <w:rsid w:val="0010260D"/>
    <w:rsid w:val="00106057"/>
    <w:rsid w:val="001077E1"/>
    <w:rsid w:val="001079E3"/>
    <w:rsid w:val="0012009D"/>
    <w:rsid w:val="00122736"/>
    <w:rsid w:val="0012601D"/>
    <w:rsid w:val="0013394D"/>
    <w:rsid w:val="00134C88"/>
    <w:rsid w:val="001464E9"/>
    <w:rsid w:val="00147CE2"/>
    <w:rsid w:val="00150AE1"/>
    <w:rsid w:val="00151F4E"/>
    <w:rsid w:val="00160294"/>
    <w:rsid w:val="00167CFC"/>
    <w:rsid w:val="00173F6F"/>
    <w:rsid w:val="001805EA"/>
    <w:rsid w:val="00182AB7"/>
    <w:rsid w:val="00194AD8"/>
    <w:rsid w:val="00197AB8"/>
    <w:rsid w:val="001A42D8"/>
    <w:rsid w:val="001A45E0"/>
    <w:rsid w:val="001B7113"/>
    <w:rsid w:val="001C1B98"/>
    <w:rsid w:val="001C258E"/>
    <w:rsid w:val="001C4398"/>
    <w:rsid w:val="001C5AB0"/>
    <w:rsid w:val="001C7426"/>
    <w:rsid w:val="001D04F9"/>
    <w:rsid w:val="001D1BEE"/>
    <w:rsid w:val="001E32D6"/>
    <w:rsid w:val="001E4A8E"/>
    <w:rsid w:val="001F00BF"/>
    <w:rsid w:val="001F10AE"/>
    <w:rsid w:val="001F1F81"/>
    <w:rsid w:val="002011B8"/>
    <w:rsid w:val="002055C9"/>
    <w:rsid w:val="00214C0A"/>
    <w:rsid w:val="00216E5C"/>
    <w:rsid w:val="00233785"/>
    <w:rsid w:val="00260F17"/>
    <w:rsid w:val="0027302A"/>
    <w:rsid w:val="002A78D6"/>
    <w:rsid w:val="002B1A61"/>
    <w:rsid w:val="002C212F"/>
    <w:rsid w:val="002C30F0"/>
    <w:rsid w:val="002C68B8"/>
    <w:rsid w:val="002D017C"/>
    <w:rsid w:val="002D274E"/>
    <w:rsid w:val="002D349C"/>
    <w:rsid w:val="002D3EDC"/>
    <w:rsid w:val="002E401C"/>
    <w:rsid w:val="002E516B"/>
    <w:rsid w:val="002F1084"/>
    <w:rsid w:val="003121B2"/>
    <w:rsid w:val="00315956"/>
    <w:rsid w:val="00315AD1"/>
    <w:rsid w:val="0033441C"/>
    <w:rsid w:val="00340327"/>
    <w:rsid w:val="003539F9"/>
    <w:rsid w:val="00357984"/>
    <w:rsid w:val="0036517D"/>
    <w:rsid w:val="00366527"/>
    <w:rsid w:val="00382746"/>
    <w:rsid w:val="00384966"/>
    <w:rsid w:val="00387F08"/>
    <w:rsid w:val="00391757"/>
    <w:rsid w:val="003A16A3"/>
    <w:rsid w:val="003A5F6A"/>
    <w:rsid w:val="003A7000"/>
    <w:rsid w:val="003B32CF"/>
    <w:rsid w:val="003B73F8"/>
    <w:rsid w:val="003B7CA3"/>
    <w:rsid w:val="003C6C9E"/>
    <w:rsid w:val="003D5E54"/>
    <w:rsid w:val="003E16E9"/>
    <w:rsid w:val="003E4BFB"/>
    <w:rsid w:val="003F493B"/>
    <w:rsid w:val="00402FAB"/>
    <w:rsid w:val="00404B72"/>
    <w:rsid w:val="00407B96"/>
    <w:rsid w:val="00414561"/>
    <w:rsid w:val="0043217B"/>
    <w:rsid w:val="00433F28"/>
    <w:rsid w:val="0043790E"/>
    <w:rsid w:val="00442216"/>
    <w:rsid w:val="00445F2B"/>
    <w:rsid w:val="004513E5"/>
    <w:rsid w:val="004833AF"/>
    <w:rsid w:val="00486DB5"/>
    <w:rsid w:val="004B2B3D"/>
    <w:rsid w:val="004B30ED"/>
    <w:rsid w:val="004C31B6"/>
    <w:rsid w:val="004C659F"/>
    <w:rsid w:val="004C7518"/>
    <w:rsid w:val="004D634C"/>
    <w:rsid w:val="004F454E"/>
    <w:rsid w:val="004F4D6D"/>
    <w:rsid w:val="005016CE"/>
    <w:rsid w:val="00503A4A"/>
    <w:rsid w:val="0050649D"/>
    <w:rsid w:val="00510F17"/>
    <w:rsid w:val="00512F4A"/>
    <w:rsid w:val="00522A38"/>
    <w:rsid w:val="00522AA1"/>
    <w:rsid w:val="0055047B"/>
    <w:rsid w:val="005549DD"/>
    <w:rsid w:val="0056625D"/>
    <w:rsid w:val="00577612"/>
    <w:rsid w:val="005855D6"/>
    <w:rsid w:val="00587824"/>
    <w:rsid w:val="005A44D9"/>
    <w:rsid w:val="005A760B"/>
    <w:rsid w:val="005B10F3"/>
    <w:rsid w:val="005C339E"/>
    <w:rsid w:val="005C7502"/>
    <w:rsid w:val="005E1B1C"/>
    <w:rsid w:val="005F4190"/>
    <w:rsid w:val="00603BBB"/>
    <w:rsid w:val="00607EF0"/>
    <w:rsid w:val="006177BF"/>
    <w:rsid w:val="00623E4B"/>
    <w:rsid w:val="00626672"/>
    <w:rsid w:val="006266F6"/>
    <w:rsid w:val="00631A1C"/>
    <w:rsid w:val="00637FB6"/>
    <w:rsid w:val="006411AE"/>
    <w:rsid w:val="00651568"/>
    <w:rsid w:val="00652BE4"/>
    <w:rsid w:val="0065317D"/>
    <w:rsid w:val="006775A3"/>
    <w:rsid w:val="00685269"/>
    <w:rsid w:val="0069368B"/>
    <w:rsid w:val="006A230B"/>
    <w:rsid w:val="006A4A0B"/>
    <w:rsid w:val="006A5023"/>
    <w:rsid w:val="006B6174"/>
    <w:rsid w:val="006D6711"/>
    <w:rsid w:val="006E15BD"/>
    <w:rsid w:val="006E456B"/>
    <w:rsid w:val="006E6128"/>
    <w:rsid w:val="006E7D68"/>
    <w:rsid w:val="006F0508"/>
    <w:rsid w:val="006F66EA"/>
    <w:rsid w:val="00713DE9"/>
    <w:rsid w:val="00716FD1"/>
    <w:rsid w:val="00725CF8"/>
    <w:rsid w:val="00756660"/>
    <w:rsid w:val="007601AF"/>
    <w:rsid w:val="00761869"/>
    <w:rsid w:val="0077652B"/>
    <w:rsid w:val="00786FA9"/>
    <w:rsid w:val="00791CBC"/>
    <w:rsid w:val="00793239"/>
    <w:rsid w:val="00795376"/>
    <w:rsid w:val="007A12A0"/>
    <w:rsid w:val="007A381D"/>
    <w:rsid w:val="007A6F3C"/>
    <w:rsid w:val="007B7661"/>
    <w:rsid w:val="007C69AD"/>
    <w:rsid w:val="007D0E09"/>
    <w:rsid w:val="007F0469"/>
    <w:rsid w:val="007F5A78"/>
    <w:rsid w:val="007F64BB"/>
    <w:rsid w:val="008055BF"/>
    <w:rsid w:val="00806B72"/>
    <w:rsid w:val="00807A68"/>
    <w:rsid w:val="008135C2"/>
    <w:rsid w:val="00820614"/>
    <w:rsid w:val="00832F00"/>
    <w:rsid w:val="00842C25"/>
    <w:rsid w:val="00845F66"/>
    <w:rsid w:val="00856466"/>
    <w:rsid w:val="00862D2E"/>
    <w:rsid w:val="0086507B"/>
    <w:rsid w:val="00877862"/>
    <w:rsid w:val="008935AF"/>
    <w:rsid w:val="00893AD9"/>
    <w:rsid w:val="008A1BDD"/>
    <w:rsid w:val="008A5761"/>
    <w:rsid w:val="008A6167"/>
    <w:rsid w:val="008B088A"/>
    <w:rsid w:val="00900824"/>
    <w:rsid w:val="00903C9F"/>
    <w:rsid w:val="00911FB2"/>
    <w:rsid w:val="00913A1F"/>
    <w:rsid w:val="0091653E"/>
    <w:rsid w:val="00941E91"/>
    <w:rsid w:val="00943D83"/>
    <w:rsid w:val="00947466"/>
    <w:rsid w:val="00947566"/>
    <w:rsid w:val="00947640"/>
    <w:rsid w:val="00951EA1"/>
    <w:rsid w:val="0095622D"/>
    <w:rsid w:val="00962E27"/>
    <w:rsid w:val="00965E15"/>
    <w:rsid w:val="0097655E"/>
    <w:rsid w:val="00987242"/>
    <w:rsid w:val="009A0638"/>
    <w:rsid w:val="009A0757"/>
    <w:rsid w:val="009A3403"/>
    <w:rsid w:val="009B1F40"/>
    <w:rsid w:val="009B6C94"/>
    <w:rsid w:val="009C5E0E"/>
    <w:rsid w:val="009D0567"/>
    <w:rsid w:val="009E72D9"/>
    <w:rsid w:val="00A020E4"/>
    <w:rsid w:val="00A10FD4"/>
    <w:rsid w:val="00A219E6"/>
    <w:rsid w:val="00A269E0"/>
    <w:rsid w:val="00A27573"/>
    <w:rsid w:val="00A27861"/>
    <w:rsid w:val="00A53179"/>
    <w:rsid w:val="00A53385"/>
    <w:rsid w:val="00A575A4"/>
    <w:rsid w:val="00A65CEF"/>
    <w:rsid w:val="00A82724"/>
    <w:rsid w:val="00A831AC"/>
    <w:rsid w:val="00A851C7"/>
    <w:rsid w:val="00A9087E"/>
    <w:rsid w:val="00A94FD0"/>
    <w:rsid w:val="00A955C3"/>
    <w:rsid w:val="00A965FB"/>
    <w:rsid w:val="00AA26ED"/>
    <w:rsid w:val="00AA2DBA"/>
    <w:rsid w:val="00AA6C05"/>
    <w:rsid w:val="00AB2EEB"/>
    <w:rsid w:val="00AB5697"/>
    <w:rsid w:val="00AC0F12"/>
    <w:rsid w:val="00AC6C51"/>
    <w:rsid w:val="00AE51B2"/>
    <w:rsid w:val="00AE69BC"/>
    <w:rsid w:val="00AF48D3"/>
    <w:rsid w:val="00AF78D5"/>
    <w:rsid w:val="00B06DEF"/>
    <w:rsid w:val="00B134FF"/>
    <w:rsid w:val="00B17976"/>
    <w:rsid w:val="00B23E34"/>
    <w:rsid w:val="00B24E52"/>
    <w:rsid w:val="00B27871"/>
    <w:rsid w:val="00B3229E"/>
    <w:rsid w:val="00B32E63"/>
    <w:rsid w:val="00B33D5C"/>
    <w:rsid w:val="00B376DE"/>
    <w:rsid w:val="00B43A17"/>
    <w:rsid w:val="00B56DD1"/>
    <w:rsid w:val="00B670F1"/>
    <w:rsid w:val="00B81186"/>
    <w:rsid w:val="00B83AEC"/>
    <w:rsid w:val="00B90ADB"/>
    <w:rsid w:val="00B93C7C"/>
    <w:rsid w:val="00BA484F"/>
    <w:rsid w:val="00BA5523"/>
    <w:rsid w:val="00BB4D49"/>
    <w:rsid w:val="00BC6F70"/>
    <w:rsid w:val="00BE1A1B"/>
    <w:rsid w:val="00BE70E6"/>
    <w:rsid w:val="00BE764C"/>
    <w:rsid w:val="00BF3C59"/>
    <w:rsid w:val="00BF662A"/>
    <w:rsid w:val="00BF67AC"/>
    <w:rsid w:val="00C106B3"/>
    <w:rsid w:val="00C10CA0"/>
    <w:rsid w:val="00C10EAB"/>
    <w:rsid w:val="00C21D91"/>
    <w:rsid w:val="00C41383"/>
    <w:rsid w:val="00C42774"/>
    <w:rsid w:val="00C45068"/>
    <w:rsid w:val="00C45CC3"/>
    <w:rsid w:val="00C470B2"/>
    <w:rsid w:val="00C501D1"/>
    <w:rsid w:val="00C54DBE"/>
    <w:rsid w:val="00C6037B"/>
    <w:rsid w:val="00C649BA"/>
    <w:rsid w:val="00C748EF"/>
    <w:rsid w:val="00C874B0"/>
    <w:rsid w:val="00C918EA"/>
    <w:rsid w:val="00C92F81"/>
    <w:rsid w:val="00C95962"/>
    <w:rsid w:val="00CB0785"/>
    <w:rsid w:val="00CB083B"/>
    <w:rsid w:val="00CB3DFF"/>
    <w:rsid w:val="00CC6418"/>
    <w:rsid w:val="00CE39C1"/>
    <w:rsid w:val="00CE4D36"/>
    <w:rsid w:val="00CF1A3D"/>
    <w:rsid w:val="00CF2751"/>
    <w:rsid w:val="00D0320B"/>
    <w:rsid w:val="00D13E84"/>
    <w:rsid w:val="00D15B64"/>
    <w:rsid w:val="00D20362"/>
    <w:rsid w:val="00D2332D"/>
    <w:rsid w:val="00D241D7"/>
    <w:rsid w:val="00D35C67"/>
    <w:rsid w:val="00D410E5"/>
    <w:rsid w:val="00D41624"/>
    <w:rsid w:val="00D4432D"/>
    <w:rsid w:val="00D4790B"/>
    <w:rsid w:val="00D47DC2"/>
    <w:rsid w:val="00D55BBF"/>
    <w:rsid w:val="00D6201E"/>
    <w:rsid w:val="00D6238C"/>
    <w:rsid w:val="00D63453"/>
    <w:rsid w:val="00D639FC"/>
    <w:rsid w:val="00D64449"/>
    <w:rsid w:val="00D6554E"/>
    <w:rsid w:val="00D72B58"/>
    <w:rsid w:val="00D7548B"/>
    <w:rsid w:val="00D77C36"/>
    <w:rsid w:val="00D8212E"/>
    <w:rsid w:val="00D9462E"/>
    <w:rsid w:val="00DA2815"/>
    <w:rsid w:val="00DA6293"/>
    <w:rsid w:val="00DB4066"/>
    <w:rsid w:val="00DB59A0"/>
    <w:rsid w:val="00DC2DF9"/>
    <w:rsid w:val="00DD06A2"/>
    <w:rsid w:val="00DD4E86"/>
    <w:rsid w:val="00DE11FD"/>
    <w:rsid w:val="00DE47EE"/>
    <w:rsid w:val="00DE7291"/>
    <w:rsid w:val="00DF19BA"/>
    <w:rsid w:val="00DF2281"/>
    <w:rsid w:val="00E318A8"/>
    <w:rsid w:val="00E331BF"/>
    <w:rsid w:val="00E34636"/>
    <w:rsid w:val="00E358D9"/>
    <w:rsid w:val="00E47EB7"/>
    <w:rsid w:val="00E53540"/>
    <w:rsid w:val="00E54A0E"/>
    <w:rsid w:val="00E56D2D"/>
    <w:rsid w:val="00E63E47"/>
    <w:rsid w:val="00E75B42"/>
    <w:rsid w:val="00E81B43"/>
    <w:rsid w:val="00E87DCF"/>
    <w:rsid w:val="00E92AE5"/>
    <w:rsid w:val="00EA7C04"/>
    <w:rsid w:val="00EB4916"/>
    <w:rsid w:val="00EB633F"/>
    <w:rsid w:val="00EE0B0B"/>
    <w:rsid w:val="00EE0CF0"/>
    <w:rsid w:val="00EE4F80"/>
    <w:rsid w:val="00EE7A40"/>
    <w:rsid w:val="00EF48E2"/>
    <w:rsid w:val="00EF6812"/>
    <w:rsid w:val="00EF754C"/>
    <w:rsid w:val="00F04B0F"/>
    <w:rsid w:val="00F069AD"/>
    <w:rsid w:val="00F23363"/>
    <w:rsid w:val="00F34BC2"/>
    <w:rsid w:val="00F51655"/>
    <w:rsid w:val="00F5291D"/>
    <w:rsid w:val="00F67F15"/>
    <w:rsid w:val="00F733C1"/>
    <w:rsid w:val="00F82B88"/>
    <w:rsid w:val="00F82C22"/>
    <w:rsid w:val="00F87A0B"/>
    <w:rsid w:val="00F87B57"/>
    <w:rsid w:val="00F9783D"/>
    <w:rsid w:val="00FA2EB3"/>
    <w:rsid w:val="00FB08DA"/>
    <w:rsid w:val="00FC2C9D"/>
    <w:rsid w:val="00FD382C"/>
    <w:rsid w:val="00FE047E"/>
    <w:rsid w:val="00FF2488"/>
    <w:rsid w:val="00FF2E71"/>
    <w:rsid w:val="00FF6DDA"/>
    <w:rsid w:val="00FF76A6"/>
    <w:rsid w:val="00FF7A2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D616FB"/>
  <w15:chartTrackingRefBased/>
  <w15:docId w15:val="{0F410790-F19F-744B-B2F0-72F7D313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HTML Keyboard" w:semiHidden="1" w:unhideWhenUsed="1"/>
    <w:lsdException w:name="HTML Typewriter"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C8F"/>
    <w:rPr>
      <w:sz w:val="24"/>
      <w:szCs w:val="24"/>
      <w:lang w:val="ca-ES" w:eastAsia="es-ES"/>
    </w:rPr>
  </w:style>
  <w:style w:type="paragraph" w:styleId="Ttol2">
    <w:name w:val="heading 2"/>
    <w:basedOn w:val="Normal"/>
    <w:next w:val="Normal"/>
    <w:link w:val="Ttol2Car"/>
    <w:uiPriority w:val="9"/>
    <w:qFormat/>
    <w:rsid w:val="00895C8F"/>
    <w:pPr>
      <w:keepNext/>
      <w:ind w:left="-142" w:right="-1"/>
      <w:outlineLvl w:val="1"/>
    </w:pPr>
    <w:rPr>
      <w:rFonts w:ascii="Cambria" w:hAnsi="Cambria"/>
      <w:b/>
      <w:bCs/>
      <w:i/>
      <w:iCs/>
      <w:sz w:val="28"/>
      <w:szCs w:val="28"/>
      <w:lang w:eastAsia="x-none"/>
    </w:rPr>
  </w:style>
  <w:style w:type="paragraph" w:styleId="Ttol3">
    <w:name w:val="heading 3"/>
    <w:basedOn w:val="Normal"/>
    <w:next w:val="Normal"/>
    <w:link w:val="Ttol3Car"/>
    <w:uiPriority w:val="9"/>
    <w:qFormat/>
    <w:rsid w:val="00895C8F"/>
    <w:pPr>
      <w:keepNext/>
      <w:ind w:left="-142" w:right="-1"/>
      <w:outlineLvl w:val="2"/>
    </w:pPr>
    <w:rPr>
      <w:rFonts w:ascii="Cambria" w:hAnsi="Cambria"/>
      <w:b/>
      <w:bCs/>
      <w:sz w:val="26"/>
      <w:szCs w:val="26"/>
      <w:lang w:eastAsia="x-none"/>
    </w:rPr>
  </w:style>
  <w:style w:type="paragraph" w:styleId="Ttol4">
    <w:name w:val="heading 4"/>
    <w:basedOn w:val="Normal"/>
    <w:next w:val="Normal"/>
    <w:link w:val="Ttol4Car"/>
    <w:uiPriority w:val="9"/>
    <w:qFormat/>
    <w:rsid w:val="00895C8F"/>
    <w:pPr>
      <w:keepNext/>
      <w:jc w:val="both"/>
      <w:outlineLvl w:val="3"/>
    </w:pPr>
    <w:rPr>
      <w:rFonts w:ascii="Calibri" w:hAnsi="Calibri"/>
      <w:b/>
      <w:bCs/>
      <w:sz w:val="28"/>
      <w:szCs w:val="28"/>
      <w:lang w:eastAsia="x-none"/>
    </w:rPr>
  </w:style>
  <w:style w:type="paragraph" w:styleId="Ttol5">
    <w:name w:val="heading 5"/>
    <w:basedOn w:val="Normal"/>
    <w:next w:val="Normal"/>
    <w:link w:val="Ttol5Car"/>
    <w:uiPriority w:val="9"/>
    <w:qFormat/>
    <w:rsid w:val="00895C8F"/>
    <w:pPr>
      <w:keepNext/>
      <w:outlineLvl w:val="4"/>
    </w:pPr>
    <w:rPr>
      <w:rFonts w:ascii="Calibri" w:hAnsi="Calibri"/>
      <w:b/>
      <w:bCs/>
      <w:i/>
      <w:iCs/>
      <w:sz w:val="26"/>
      <w:szCs w:val="26"/>
      <w:lang w:eastAsia="x-none"/>
    </w:rPr>
  </w:style>
  <w:style w:type="paragraph" w:styleId="Ttol6">
    <w:name w:val="heading 6"/>
    <w:basedOn w:val="Normal"/>
    <w:next w:val="Normal"/>
    <w:link w:val="Ttol6Car"/>
    <w:uiPriority w:val="9"/>
    <w:qFormat/>
    <w:rsid w:val="00895C8F"/>
    <w:pPr>
      <w:keepNext/>
      <w:jc w:val="center"/>
      <w:outlineLvl w:val="5"/>
    </w:pPr>
    <w:rPr>
      <w:rFonts w:ascii="Calibri" w:hAnsi="Calibri"/>
      <w:b/>
      <w:bCs/>
      <w:sz w:val="22"/>
      <w:szCs w:val="22"/>
      <w:lang w:eastAsia="x-none"/>
    </w:rPr>
  </w:style>
  <w:style w:type="paragraph" w:styleId="Ttol7">
    <w:name w:val="heading 7"/>
    <w:basedOn w:val="Normal"/>
    <w:next w:val="Normal"/>
    <w:link w:val="Ttol7Car"/>
    <w:uiPriority w:val="9"/>
    <w:qFormat/>
    <w:rsid w:val="00895C8F"/>
    <w:pPr>
      <w:spacing w:before="240" w:after="60"/>
      <w:outlineLvl w:val="6"/>
    </w:pPr>
    <w:rPr>
      <w:rFonts w:ascii="Calibri" w:hAnsi="Calibri"/>
      <w:lang w:eastAsia="x-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2Car">
    <w:name w:val="Títol 2 Car"/>
    <w:link w:val="Ttol2"/>
    <w:uiPriority w:val="9"/>
    <w:semiHidden/>
    <w:rsid w:val="00C960B1"/>
    <w:rPr>
      <w:rFonts w:ascii="Cambria" w:eastAsia="Times New Roman" w:hAnsi="Cambria" w:cs="Times New Roman"/>
      <w:b/>
      <w:bCs/>
      <w:i/>
      <w:iCs/>
      <w:sz w:val="28"/>
      <w:szCs w:val="28"/>
      <w:lang w:val="ca-ES"/>
    </w:rPr>
  </w:style>
  <w:style w:type="character" w:customStyle="1" w:styleId="Ttol3Car">
    <w:name w:val="Títol 3 Car"/>
    <w:link w:val="Ttol3"/>
    <w:uiPriority w:val="9"/>
    <w:semiHidden/>
    <w:rsid w:val="00C960B1"/>
    <w:rPr>
      <w:rFonts w:ascii="Cambria" w:eastAsia="Times New Roman" w:hAnsi="Cambria" w:cs="Times New Roman"/>
      <w:b/>
      <w:bCs/>
      <w:sz w:val="26"/>
      <w:szCs w:val="26"/>
      <w:lang w:val="ca-ES"/>
    </w:rPr>
  </w:style>
  <w:style w:type="character" w:customStyle="1" w:styleId="Ttol4Car">
    <w:name w:val="Títol 4 Car"/>
    <w:link w:val="Ttol4"/>
    <w:uiPriority w:val="9"/>
    <w:semiHidden/>
    <w:rsid w:val="00C960B1"/>
    <w:rPr>
      <w:rFonts w:ascii="Calibri" w:eastAsia="Times New Roman" w:hAnsi="Calibri" w:cs="Times New Roman"/>
      <w:b/>
      <w:bCs/>
      <w:sz w:val="28"/>
      <w:szCs w:val="28"/>
      <w:lang w:val="ca-ES"/>
    </w:rPr>
  </w:style>
  <w:style w:type="character" w:customStyle="1" w:styleId="Ttol5Car">
    <w:name w:val="Títol 5 Car"/>
    <w:link w:val="Ttol5"/>
    <w:uiPriority w:val="9"/>
    <w:semiHidden/>
    <w:rsid w:val="00C960B1"/>
    <w:rPr>
      <w:rFonts w:ascii="Calibri" w:eastAsia="Times New Roman" w:hAnsi="Calibri" w:cs="Times New Roman"/>
      <w:b/>
      <w:bCs/>
      <w:i/>
      <w:iCs/>
      <w:sz w:val="26"/>
      <w:szCs w:val="26"/>
      <w:lang w:val="ca-ES"/>
    </w:rPr>
  </w:style>
  <w:style w:type="character" w:customStyle="1" w:styleId="Ttol6Car">
    <w:name w:val="Títol 6 Car"/>
    <w:link w:val="Ttol6"/>
    <w:uiPriority w:val="9"/>
    <w:semiHidden/>
    <w:rsid w:val="00C960B1"/>
    <w:rPr>
      <w:rFonts w:ascii="Calibri" w:eastAsia="Times New Roman" w:hAnsi="Calibri" w:cs="Times New Roman"/>
      <w:b/>
      <w:bCs/>
      <w:sz w:val="22"/>
      <w:szCs w:val="22"/>
      <w:lang w:val="ca-ES"/>
    </w:rPr>
  </w:style>
  <w:style w:type="character" w:customStyle="1" w:styleId="Ttol7Car">
    <w:name w:val="Títol 7 Car"/>
    <w:link w:val="Ttol7"/>
    <w:uiPriority w:val="9"/>
    <w:semiHidden/>
    <w:rsid w:val="00C960B1"/>
    <w:rPr>
      <w:rFonts w:ascii="Calibri" w:eastAsia="Times New Roman" w:hAnsi="Calibri" w:cs="Times New Roman"/>
      <w:sz w:val="24"/>
      <w:szCs w:val="24"/>
      <w:lang w:val="ca-ES"/>
    </w:rPr>
  </w:style>
  <w:style w:type="paragraph" w:styleId="Textindependent">
    <w:name w:val="Body Text"/>
    <w:basedOn w:val="Normal"/>
    <w:link w:val="TextindependentCar"/>
    <w:uiPriority w:val="99"/>
    <w:rsid w:val="00895C8F"/>
    <w:pPr>
      <w:ind w:right="-1"/>
      <w:jc w:val="both"/>
    </w:pPr>
    <w:rPr>
      <w:lang w:eastAsia="x-none"/>
    </w:rPr>
  </w:style>
  <w:style w:type="character" w:customStyle="1" w:styleId="TextindependentCar">
    <w:name w:val="Text independent Car"/>
    <w:link w:val="Textindependent"/>
    <w:uiPriority w:val="99"/>
    <w:semiHidden/>
    <w:rsid w:val="00C960B1"/>
    <w:rPr>
      <w:sz w:val="24"/>
      <w:szCs w:val="24"/>
      <w:lang w:val="ca-ES"/>
    </w:rPr>
  </w:style>
  <w:style w:type="paragraph" w:styleId="Textindependent2">
    <w:name w:val="Body Text 2"/>
    <w:basedOn w:val="Normal"/>
    <w:link w:val="Textindependent2Car"/>
    <w:uiPriority w:val="99"/>
    <w:rsid w:val="00895C8F"/>
    <w:pPr>
      <w:jc w:val="both"/>
    </w:pPr>
    <w:rPr>
      <w:lang w:eastAsia="x-none"/>
    </w:rPr>
  </w:style>
  <w:style w:type="character" w:customStyle="1" w:styleId="Textindependent2Car">
    <w:name w:val="Text independent 2 Car"/>
    <w:link w:val="Textindependent2"/>
    <w:uiPriority w:val="99"/>
    <w:rsid w:val="00C960B1"/>
    <w:rPr>
      <w:sz w:val="24"/>
      <w:szCs w:val="24"/>
      <w:lang w:val="ca-ES"/>
    </w:rPr>
  </w:style>
  <w:style w:type="paragraph" w:styleId="Textindependent3">
    <w:name w:val="Body Text 3"/>
    <w:basedOn w:val="Normal"/>
    <w:link w:val="Textindependent3Car"/>
    <w:uiPriority w:val="99"/>
    <w:rsid w:val="00895C8F"/>
    <w:pPr>
      <w:spacing w:after="120"/>
    </w:pPr>
    <w:rPr>
      <w:sz w:val="16"/>
      <w:szCs w:val="16"/>
      <w:lang w:eastAsia="x-none"/>
    </w:rPr>
  </w:style>
  <w:style w:type="character" w:customStyle="1" w:styleId="Textindependent3Car">
    <w:name w:val="Text independent 3 Car"/>
    <w:link w:val="Textindependent3"/>
    <w:uiPriority w:val="99"/>
    <w:semiHidden/>
    <w:rsid w:val="00C960B1"/>
    <w:rPr>
      <w:sz w:val="16"/>
      <w:szCs w:val="16"/>
      <w:lang w:val="ca-ES"/>
    </w:rPr>
  </w:style>
  <w:style w:type="paragraph" w:styleId="Capalera">
    <w:name w:val="header"/>
    <w:basedOn w:val="Normal"/>
    <w:link w:val="CapaleraCar"/>
    <w:uiPriority w:val="99"/>
    <w:rsid w:val="00F0398F"/>
    <w:pPr>
      <w:tabs>
        <w:tab w:val="center" w:pos="4252"/>
        <w:tab w:val="right" w:pos="8504"/>
      </w:tabs>
    </w:pPr>
    <w:rPr>
      <w:lang w:eastAsia="x-none"/>
    </w:rPr>
  </w:style>
  <w:style w:type="character" w:customStyle="1" w:styleId="CapaleraCar">
    <w:name w:val="Capçalera Car"/>
    <w:link w:val="Capalera"/>
    <w:uiPriority w:val="99"/>
    <w:rsid w:val="00C960B1"/>
    <w:rPr>
      <w:sz w:val="24"/>
      <w:szCs w:val="24"/>
      <w:lang w:val="ca-ES"/>
    </w:rPr>
  </w:style>
  <w:style w:type="paragraph" w:styleId="Peu">
    <w:name w:val="footer"/>
    <w:basedOn w:val="Normal"/>
    <w:link w:val="PeuCar"/>
    <w:uiPriority w:val="99"/>
    <w:rsid w:val="00F0398F"/>
    <w:pPr>
      <w:tabs>
        <w:tab w:val="center" w:pos="4252"/>
        <w:tab w:val="right" w:pos="8504"/>
      </w:tabs>
    </w:pPr>
    <w:rPr>
      <w:lang w:eastAsia="x-none"/>
    </w:rPr>
  </w:style>
  <w:style w:type="character" w:customStyle="1" w:styleId="PeuCar">
    <w:name w:val="Peu Car"/>
    <w:link w:val="Peu"/>
    <w:uiPriority w:val="99"/>
    <w:semiHidden/>
    <w:rsid w:val="00C960B1"/>
    <w:rPr>
      <w:sz w:val="24"/>
      <w:szCs w:val="24"/>
      <w:lang w:val="ca-ES"/>
    </w:rPr>
  </w:style>
  <w:style w:type="character" w:styleId="MquinadescriureHTML">
    <w:name w:val="HTML Typewriter"/>
    <w:uiPriority w:val="99"/>
    <w:unhideWhenUsed/>
    <w:rsid w:val="001D4CF0"/>
    <w:rPr>
      <w:rFonts w:ascii="Courier New" w:hAnsi="Courier New" w:cs="Courier New"/>
      <w:sz w:val="20"/>
      <w:szCs w:val="20"/>
    </w:rPr>
  </w:style>
  <w:style w:type="character" w:customStyle="1" w:styleId="apple-style-span">
    <w:name w:val="apple-style-span"/>
    <w:rsid w:val="001D4CF0"/>
    <w:rPr>
      <w:rFonts w:cs="Times New Roman"/>
    </w:rPr>
  </w:style>
  <w:style w:type="table" w:styleId="Taulaambquadrcula">
    <w:name w:val="Table Grid"/>
    <w:basedOn w:val="Taulanormal"/>
    <w:rsid w:val="008B0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uiPriority w:val="99"/>
    <w:semiHidden/>
    <w:rsid w:val="00C562AE"/>
    <w:rPr>
      <w:rFonts w:ascii="Tahoma" w:hAnsi="Tahoma" w:cs="Tahoma"/>
      <w:sz w:val="16"/>
      <w:szCs w:val="16"/>
    </w:rPr>
  </w:style>
  <w:style w:type="character" w:styleId="Refernciadecomentari">
    <w:name w:val="annotation reference"/>
    <w:semiHidden/>
    <w:rsid w:val="00C562AE"/>
    <w:rPr>
      <w:sz w:val="16"/>
      <w:szCs w:val="16"/>
    </w:rPr>
  </w:style>
  <w:style w:type="paragraph" w:styleId="Textdecomentari">
    <w:name w:val="annotation text"/>
    <w:basedOn w:val="Normal"/>
    <w:link w:val="TextdecomentariCar"/>
    <w:semiHidden/>
    <w:rsid w:val="00C562AE"/>
    <w:rPr>
      <w:sz w:val="20"/>
      <w:szCs w:val="20"/>
      <w:lang w:eastAsia="x-none"/>
    </w:rPr>
  </w:style>
  <w:style w:type="paragraph" w:styleId="Temadelcomentari">
    <w:name w:val="annotation subject"/>
    <w:basedOn w:val="Textdecomentari"/>
    <w:next w:val="Textdecomentari"/>
    <w:semiHidden/>
    <w:rsid w:val="00C562AE"/>
    <w:rPr>
      <w:b/>
      <w:bCs/>
    </w:rPr>
  </w:style>
  <w:style w:type="paragraph" w:customStyle="1" w:styleId="Listavistosa-nfasis11">
    <w:name w:val="Lista vistosa - Énfasis 11"/>
    <w:basedOn w:val="Normal"/>
    <w:uiPriority w:val="34"/>
    <w:qFormat/>
    <w:rsid w:val="00B0038A"/>
    <w:pPr>
      <w:ind w:left="708"/>
    </w:pPr>
  </w:style>
  <w:style w:type="character" w:styleId="Nmerodepgina">
    <w:name w:val="page number"/>
    <w:basedOn w:val="Lletraperdefectedelpargraf"/>
    <w:rsid w:val="00460E5E"/>
  </w:style>
  <w:style w:type="character" w:styleId="Enlla">
    <w:name w:val="Hyperlink"/>
    <w:rsid w:val="00756BEF"/>
    <w:rPr>
      <w:color w:val="0000FF"/>
      <w:u w:val="single"/>
    </w:rPr>
  </w:style>
  <w:style w:type="character" w:customStyle="1" w:styleId="TextdecomentariCar">
    <w:name w:val="Text de comentari Car"/>
    <w:link w:val="Textdecomentari"/>
    <w:semiHidden/>
    <w:rsid w:val="00CC66AD"/>
    <w:rPr>
      <w:lang w:val="ca-ES"/>
    </w:rPr>
  </w:style>
  <w:style w:type="paragraph" w:customStyle="1" w:styleId="Sombreadovistoso-nfasis31">
    <w:name w:val="Sombreado vistoso - Énfasis 31"/>
    <w:basedOn w:val="Normal"/>
    <w:uiPriority w:val="34"/>
    <w:qFormat/>
    <w:rsid w:val="00CC66AD"/>
    <w:pPr>
      <w:ind w:left="720"/>
      <w:contextualSpacing/>
    </w:pPr>
  </w:style>
  <w:style w:type="paragraph" w:styleId="Subttol">
    <w:name w:val="Subtitle"/>
    <w:basedOn w:val="Normal"/>
    <w:next w:val="Normal"/>
    <w:link w:val="SubttolCar"/>
    <w:qFormat/>
    <w:rsid w:val="001C5AB0"/>
    <w:pPr>
      <w:spacing w:after="60"/>
      <w:jc w:val="center"/>
      <w:outlineLvl w:val="1"/>
    </w:pPr>
    <w:rPr>
      <w:rFonts w:ascii="Calibri Light" w:hAnsi="Calibri Light"/>
    </w:rPr>
  </w:style>
  <w:style w:type="character" w:customStyle="1" w:styleId="SubttolCar">
    <w:name w:val="Subtítol Car"/>
    <w:link w:val="Subttol"/>
    <w:rsid w:val="001C5AB0"/>
    <w:rPr>
      <w:rFonts w:ascii="Calibri Light" w:eastAsia="Times New Roman" w:hAnsi="Calibri Light" w:cs="Times New Roman"/>
      <w:sz w:val="24"/>
      <w:szCs w:val="24"/>
      <w:lang w:val="ca-ES" w:eastAsia="es-ES"/>
    </w:rPr>
  </w:style>
  <w:style w:type="paragraph" w:customStyle="1" w:styleId="Fuentedeprrafopredet">
    <w:name w:val="Fuente de párrafo predet"/>
    <w:next w:val="Normal"/>
    <w:rsid w:val="001805EA"/>
    <w:rPr>
      <w:rFonts w:ascii="Tms Rmn" w:hAnsi="Tms Rmn"/>
      <w:noProof/>
      <w:lang w:eastAsia="es-ES"/>
    </w:rPr>
  </w:style>
  <w:style w:type="paragraph" w:customStyle="1" w:styleId="imagen">
    <w:name w:val="imagen"/>
    <w:basedOn w:val="Normal"/>
    <w:rsid w:val="00AE69BC"/>
    <w:pPr>
      <w:spacing w:before="100" w:beforeAutospacing="1" w:after="100" w:afterAutospacing="1"/>
    </w:pPr>
    <w:rPr>
      <w:lang w:val="es-ES" w:eastAsia="es-ES_tradnl"/>
    </w:rPr>
  </w:style>
  <w:style w:type="paragraph" w:styleId="Textdenotaapeudepgina">
    <w:name w:val="footnote text"/>
    <w:basedOn w:val="Normal"/>
    <w:link w:val="TextdenotaapeudepginaCar"/>
    <w:rsid w:val="0043217B"/>
    <w:rPr>
      <w:sz w:val="20"/>
      <w:szCs w:val="20"/>
    </w:rPr>
  </w:style>
  <w:style w:type="character" w:customStyle="1" w:styleId="TextdenotaapeudepginaCar">
    <w:name w:val="Text de nota a peu de pàgina Car"/>
    <w:basedOn w:val="Lletraperdefectedelpargraf"/>
    <w:link w:val="Textdenotaapeudepgina"/>
    <w:rsid w:val="0043217B"/>
    <w:rPr>
      <w:lang w:val="ca-ES" w:eastAsia="es-ES"/>
    </w:rPr>
  </w:style>
  <w:style w:type="character" w:styleId="Refernciadenotaapeudepgina">
    <w:name w:val="footnote reference"/>
    <w:basedOn w:val="Lletraperdefectedelpargraf"/>
    <w:rsid w:val="0043217B"/>
    <w:rPr>
      <w:vertAlign w:val="superscript"/>
    </w:rPr>
  </w:style>
  <w:style w:type="character" w:customStyle="1" w:styleId="TextdeglobusCar">
    <w:name w:val="Text de globus Car"/>
    <w:link w:val="Textdeglobus"/>
    <w:uiPriority w:val="99"/>
    <w:semiHidden/>
    <w:rsid w:val="00C42774"/>
    <w:rPr>
      <w:rFonts w:ascii="Tahoma" w:hAnsi="Tahoma" w:cs="Tahoma"/>
      <w:sz w:val="16"/>
      <w:szCs w:val="16"/>
      <w:lang w:val="ca-ES" w:eastAsia="es-ES"/>
    </w:rPr>
  </w:style>
  <w:style w:type="paragraph" w:styleId="Pargrafdellista">
    <w:name w:val="List Paragraph"/>
    <w:basedOn w:val="Normal"/>
    <w:uiPriority w:val="34"/>
    <w:qFormat/>
    <w:rsid w:val="00C42774"/>
    <w:pPr>
      <w:ind w:left="720"/>
      <w:contextualSpacing/>
    </w:pPr>
  </w:style>
  <w:style w:type="character" w:styleId="Textdelcontenidor">
    <w:name w:val="Placeholder Text"/>
    <w:basedOn w:val="Lletraperdefectedelpargraf"/>
    <w:uiPriority w:val="99"/>
    <w:semiHidden/>
    <w:rsid w:val="003827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2861">
      <w:bodyDiv w:val="1"/>
      <w:marLeft w:val="0"/>
      <w:marRight w:val="0"/>
      <w:marTop w:val="0"/>
      <w:marBottom w:val="0"/>
      <w:divBdr>
        <w:top w:val="none" w:sz="0" w:space="0" w:color="auto"/>
        <w:left w:val="none" w:sz="0" w:space="0" w:color="auto"/>
        <w:bottom w:val="none" w:sz="0" w:space="0" w:color="auto"/>
        <w:right w:val="none" w:sz="0" w:space="0" w:color="auto"/>
      </w:divBdr>
      <w:divsChild>
        <w:div w:id="235945078">
          <w:blockQuote w:val="1"/>
          <w:marLeft w:val="0"/>
          <w:marRight w:val="720"/>
          <w:marTop w:val="100"/>
          <w:marBottom w:val="100"/>
          <w:divBdr>
            <w:top w:val="none" w:sz="0" w:space="0" w:color="auto"/>
            <w:left w:val="single" w:sz="6" w:space="8" w:color="0000FF"/>
            <w:bottom w:val="none" w:sz="0" w:space="0" w:color="auto"/>
            <w:right w:val="none" w:sz="0" w:space="0" w:color="auto"/>
          </w:divBdr>
          <w:divsChild>
            <w:div w:id="8398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2005">
      <w:bodyDiv w:val="1"/>
      <w:marLeft w:val="0"/>
      <w:marRight w:val="0"/>
      <w:marTop w:val="0"/>
      <w:marBottom w:val="0"/>
      <w:divBdr>
        <w:top w:val="none" w:sz="0" w:space="0" w:color="auto"/>
        <w:left w:val="none" w:sz="0" w:space="0" w:color="auto"/>
        <w:bottom w:val="none" w:sz="0" w:space="0" w:color="auto"/>
        <w:right w:val="none" w:sz="0" w:space="0" w:color="auto"/>
      </w:divBdr>
      <w:divsChild>
        <w:div w:id="1608929567">
          <w:marLeft w:val="0"/>
          <w:marRight w:val="0"/>
          <w:marTop w:val="0"/>
          <w:marBottom w:val="0"/>
          <w:divBdr>
            <w:top w:val="none" w:sz="0" w:space="0" w:color="auto"/>
            <w:left w:val="none" w:sz="0" w:space="0" w:color="auto"/>
            <w:bottom w:val="none" w:sz="0" w:space="0" w:color="auto"/>
            <w:right w:val="none" w:sz="0" w:space="0" w:color="auto"/>
          </w:divBdr>
        </w:div>
        <w:div w:id="812329550">
          <w:marLeft w:val="0"/>
          <w:marRight w:val="0"/>
          <w:marTop w:val="0"/>
          <w:marBottom w:val="0"/>
          <w:divBdr>
            <w:top w:val="none" w:sz="0" w:space="0" w:color="auto"/>
            <w:left w:val="none" w:sz="0" w:space="0" w:color="auto"/>
            <w:bottom w:val="none" w:sz="0" w:space="0" w:color="auto"/>
            <w:right w:val="none" w:sz="0" w:space="0" w:color="auto"/>
          </w:divBdr>
        </w:div>
      </w:divsChild>
    </w:div>
    <w:div w:id="279607335">
      <w:bodyDiv w:val="1"/>
      <w:marLeft w:val="0"/>
      <w:marRight w:val="0"/>
      <w:marTop w:val="0"/>
      <w:marBottom w:val="0"/>
      <w:divBdr>
        <w:top w:val="none" w:sz="0" w:space="0" w:color="auto"/>
        <w:left w:val="none" w:sz="0" w:space="0" w:color="auto"/>
        <w:bottom w:val="none" w:sz="0" w:space="0" w:color="auto"/>
        <w:right w:val="none" w:sz="0" w:space="0" w:color="auto"/>
      </w:divBdr>
    </w:div>
    <w:div w:id="320353368">
      <w:bodyDiv w:val="1"/>
      <w:marLeft w:val="0"/>
      <w:marRight w:val="0"/>
      <w:marTop w:val="0"/>
      <w:marBottom w:val="0"/>
      <w:divBdr>
        <w:top w:val="none" w:sz="0" w:space="0" w:color="auto"/>
        <w:left w:val="none" w:sz="0" w:space="0" w:color="auto"/>
        <w:bottom w:val="none" w:sz="0" w:space="0" w:color="auto"/>
        <w:right w:val="none" w:sz="0" w:space="0" w:color="auto"/>
      </w:divBdr>
    </w:div>
    <w:div w:id="338699843">
      <w:bodyDiv w:val="1"/>
      <w:marLeft w:val="0"/>
      <w:marRight w:val="0"/>
      <w:marTop w:val="0"/>
      <w:marBottom w:val="0"/>
      <w:divBdr>
        <w:top w:val="none" w:sz="0" w:space="0" w:color="auto"/>
        <w:left w:val="none" w:sz="0" w:space="0" w:color="auto"/>
        <w:bottom w:val="none" w:sz="0" w:space="0" w:color="auto"/>
        <w:right w:val="none" w:sz="0" w:space="0" w:color="auto"/>
      </w:divBdr>
    </w:div>
    <w:div w:id="400910985">
      <w:bodyDiv w:val="1"/>
      <w:marLeft w:val="0"/>
      <w:marRight w:val="0"/>
      <w:marTop w:val="0"/>
      <w:marBottom w:val="0"/>
      <w:divBdr>
        <w:top w:val="none" w:sz="0" w:space="0" w:color="auto"/>
        <w:left w:val="none" w:sz="0" w:space="0" w:color="auto"/>
        <w:bottom w:val="none" w:sz="0" w:space="0" w:color="auto"/>
        <w:right w:val="none" w:sz="0" w:space="0" w:color="auto"/>
      </w:divBdr>
    </w:div>
    <w:div w:id="606618906">
      <w:bodyDiv w:val="1"/>
      <w:marLeft w:val="0"/>
      <w:marRight w:val="0"/>
      <w:marTop w:val="0"/>
      <w:marBottom w:val="0"/>
      <w:divBdr>
        <w:top w:val="none" w:sz="0" w:space="0" w:color="auto"/>
        <w:left w:val="none" w:sz="0" w:space="0" w:color="auto"/>
        <w:bottom w:val="none" w:sz="0" w:space="0" w:color="auto"/>
        <w:right w:val="none" w:sz="0" w:space="0" w:color="auto"/>
      </w:divBdr>
    </w:div>
    <w:div w:id="716248444">
      <w:bodyDiv w:val="1"/>
      <w:marLeft w:val="0"/>
      <w:marRight w:val="0"/>
      <w:marTop w:val="0"/>
      <w:marBottom w:val="0"/>
      <w:divBdr>
        <w:top w:val="none" w:sz="0" w:space="0" w:color="auto"/>
        <w:left w:val="none" w:sz="0" w:space="0" w:color="auto"/>
        <w:bottom w:val="none" w:sz="0" w:space="0" w:color="auto"/>
        <w:right w:val="none" w:sz="0" w:space="0" w:color="auto"/>
      </w:divBdr>
    </w:div>
    <w:div w:id="803885646">
      <w:bodyDiv w:val="1"/>
      <w:marLeft w:val="0"/>
      <w:marRight w:val="0"/>
      <w:marTop w:val="0"/>
      <w:marBottom w:val="0"/>
      <w:divBdr>
        <w:top w:val="none" w:sz="0" w:space="0" w:color="auto"/>
        <w:left w:val="none" w:sz="0" w:space="0" w:color="auto"/>
        <w:bottom w:val="none" w:sz="0" w:space="0" w:color="auto"/>
        <w:right w:val="none" w:sz="0" w:space="0" w:color="auto"/>
      </w:divBdr>
    </w:div>
    <w:div w:id="867714217">
      <w:bodyDiv w:val="1"/>
      <w:marLeft w:val="0"/>
      <w:marRight w:val="0"/>
      <w:marTop w:val="0"/>
      <w:marBottom w:val="0"/>
      <w:divBdr>
        <w:top w:val="none" w:sz="0" w:space="0" w:color="auto"/>
        <w:left w:val="none" w:sz="0" w:space="0" w:color="auto"/>
        <w:bottom w:val="none" w:sz="0" w:space="0" w:color="auto"/>
        <w:right w:val="none" w:sz="0" w:space="0" w:color="auto"/>
      </w:divBdr>
    </w:div>
    <w:div w:id="925504641">
      <w:bodyDiv w:val="1"/>
      <w:marLeft w:val="0"/>
      <w:marRight w:val="0"/>
      <w:marTop w:val="0"/>
      <w:marBottom w:val="0"/>
      <w:divBdr>
        <w:top w:val="none" w:sz="0" w:space="0" w:color="auto"/>
        <w:left w:val="none" w:sz="0" w:space="0" w:color="auto"/>
        <w:bottom w:val="none" w:sz="0" w:space="0" w:color="auto"/>
        <w:right w:val="none" w:sz="0" w:space="0" w:color="auto"/>
      </w:divBdr>
    </w:div>
    <w:div w:id="982196408">
      <w:bodyDiv w:val="1"/>
      <w:marLeft w:val="0"/>
      <w:marRight w:val="0"/>
      <w:marTop w:val="0"/>
      <w:marBottom w:val="0"/>
      <w:divBdr>
        <w:top w:val="none" w:sz="0" w:space="0" w:color="auto"/>
        <w:left w:val="none" w:sz="0" w:space="0" w:color="auto"/>
        <w:bottom w:val="none" w:sz="0" w:space="0" w:color="auto"/>
        <w:right w:val="none" w:sz="0" w:space="0" w:color="auto"/>
      </w:divBdr>
    </w:div>
    <w:div w:id="1073356884">
      <w:bodyDiv w:val="1"/>
      <w:marLeft w:val="0"/>
      <w:marRight w:val="0"/>
      <w:marTop w:val="0"/>
      <w:marBottom w:val="0"/>
      <w:divBdr>
        <w:top w:val="none" w:sz="0" w:space="0" w:color="auto"/>
        <w:left w:val="none" w:sz="0" w:space="0" w:color="auto"/>
        <w:bottom w:val="none" w:sz="0" w:space="0" w:color="auto"/>
        <w:right w:val="none" w:sz="0" w:space="0" w:color="auto"/>
      </w:divBdr>
    </w:div>
    <w:div w:id="1132483577">
      <w:bodyDiv w:val="1"/>
      <w:marLeft w:val="0"/>
      <w:marRight w:val="0"/>
      <w:marTop w:val="0"/>
      <w:marBottom w:val="0"/>
      <w:divBdr>
        <w:top w:val="none" w:sz="0" w:space="0" w:color="auto"/>
        <w:left w:val="none" w:sz="0" w:space="0" w:color="auto"/>
        <w:bottom w:val="none" w:sz="0" w:space="0" w:color="auto"/>
        <w:right w:val="none" w:sz="0" w:space="0" w:color="auto"/>
      </w:divBdr>
    </w:div>
    <w:div w:id="1660766876">
      <w:bodyDiv w:val="1"/>
      <w:marLeft w:val="0"/>
      <w:marRight w:val="0"/>
      <w:marTop w:val="0"/>
      <w:marBottom w:val="0"/>
      <w:divBdr>
        <w:top w:val="none" w:sz="0" w:space="0" w:color="auto"/>
        <w:left w:val="none" w:sz="0" w:space="0" w:color="auto"/>
        <w:bottom w:val="none" w:sz="0" w:space="0" w:color="auto"/>
        <w:right w:val="none" w:sz="0" w:space="0" w:color="auto"/>
      </w:divBdr>
      <w:divsChild>
        <w:div w:id="374937647">
          <w:marLeft w:val="0"/>
          <w:marRight w:val="0"/>
          <w:marTop w:val="0"/>
          <w:marBottom w:val="0"/>
          <w:divBdr>
            <w:top w:val="none" w:sz="0" w:space="0" w:color="auto"/>
            <w:left w:val="none" w:sz="0" w:space="0" w:color="auto"/>
            <w:bottom w:val="none" w:sz="0" w:space="0" w:color="auto"/>
            <w:right w:val="none" w:sz="0" w:space="0" w:color="auto"/>
          </w:divBdr>
        </w:div>
        <w:div w:id="1168057352">
          <w:marLeft w:val="0"/>
          <w:marRight w:val="0"/>
          <w:marTop w:val="0"/>
          <w:marBottom w:val="0"/>
          <w:divBdr>
            <w:top w:val="none" w:sz="0" w:space="0" w:color="auto"/>
            <w:left w:val="none" w:sz="0" w:space="0" w:color="auto"/>
            <w:bottom w:val="none" w:sz="0" w:space="0" w:color="auto"/>
            <w:right w:val="none" w:sz="0" w:space="0" w:color="auto"/>
          </w:divBdr>
        </w:div>
      </w:divsChild>
    </w:div>
    <w:div w:id="1763334640">
      <w:bodyDiv w:val="1"/>
      <w:marLeft w:val="0"/>
      <w:marRight w:val="0"/>
      <w:marTop w:val="0"/>
      <w:marBottom w:val="0"/>
      <w:divBdr>
        <w:top w:val="none" w:sz="0" w:space="0" w:color="auto"/>
        <w:left w:val="none" w:sz="0" w:space="0" w:color="auto"/>
        <w:bottom w:val="none" w:sz="0" w:space="0" w:color="auto"/>
        <w:right w:val="none" w:sz="0" w:space="0" w:color="auto"/>
      </w:divBdr>
    </w:div>
    <w:div w:id="1814758473">
      <w:bodyDiv w:val="1"/>
      <w:marLeft w:val="0"/>
      <w:marRight w:val="0"/>
      <w:marTop w:val="0"/>
      <w:marBottom w:val="0"/>
      <w:divBdr>
        <w:top w:val="none" w:sz="0" w:space="0" w:color="auto"/>
        <w:left w:val="none" w:sz="0" w:space="0" w:color="auto"/>
        <w:bottom w:val="none" w:sz="0" w:space="0" w:color="auto"/>
        <w:right w:val="none" w:sz="0" w:space="0" w:color="auto"/>
      </w:divBdr>
    </w:div>
    <w:div w:id="1834490224">
      <w:bodyDiv w:val="1"/>
      <w:marLeft w:val="0"/>
      <w:marRight w:val="0"/>
      <w:marTop w:val="0"/>
      <w:marBottom w:val="0"/>
      <w:divBdr>
        <w:top w:val="none" w:sz="0" w:space="0" w:color="auto"/>
        <w:left w:val="none" w:sz="0" w:space="0" w:color="auto"/>
        <w:bottom w:val="none" w:sz="0" w:space="0" w:color="auto"/>
        <w:right w:val="none" w:sz="0" w:space="0" w:color="auto"/>
      </w:divBdr>
    </w:div>
    <w:div w:id="2037190809">
      <w:bodyDiv w:val="1"/>
      <w:marLeft w:val="0"/>
      <w:marRight w:val="0"/>
      <w:marTop w:val="0"/>
      <w:marBottom w:val="0"/>
      <w:divBdr>
        <w:top w:val="none" w:sz="0" w:space="0" w:color="auto"/>
        <w:left w:val="none" w:sz="0" w:space="0" w:color="auto"/>
        <w:bottom w:val="none" w:sz="0" w:space="0" w:color="auto"/>
        <w:right w:val="none" w:sz="0" w:space="0" w:color="auto"/>
      </w:divBdr>
      <w:divsChild>
        <w:div w:id="119692046">
          <w:marLeft w:val="0"/>
          <w:marRight w:val="0"/>
          <w:marTop w:val="0"/>
          <w:marBottom w:val="0"/>
          <w:divBdr>
            <w:top w:val="none" w:sz="0" w:space="0" w:color="auto"/>
            <w:left w:val="none" w:sz="0" w:space="0" w:color="auto"/>
            <w:bottom w:val="none" w:sz="0" w:space="0" w:color="auto"/>
            <w:right w:val="none" w:sz="0" w:space="0" w:color="auto"/>
          </w:divBdr>
        </w:div>
        <w:div w:id="1884291522">
          <w:marLeft w:val="0"/>
          <w:marRight w:val="0"/>
          <w:marTop w:val="0"/>
          <w:marBottom w:val="0"/>
          <w:divBdr>
            <w:top w:val="none" w:sz="0" w:space="0" w:color="auto"/>
            <w:left w:val="none" w:sz="0" w:space="0" w:color="auto"/>
            <w:bottom w:val="none" w:sz="0" w:space="0" w:color="auto"/>
            <w:right w:val="none" w:sz="0" w:space="0" w:color="auto"/>
          </w:divBdr>
        </w:div>
      </w:divsChild>
    </w:div>
    <w:div w:id="212136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ib.cat" TargetMode="External"/><Relationship Id="rId1" Type="http://schemas.openxmlformats.org/officeDocument/2006/relationships/hyperlink" Target="http://www.uib.ca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uib.cat" TargetMode="External"/><Relationship Id="rId1" Type="http://schemas.openxmlformats.org/officeDocument/2006/relationships/hyperlink" Target="http://www.uib.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62019-142B-48AE-BAA7-C7711D816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868</Words>
  <Characters>4776</Characters>
  <Application>Microsoft Office Word</Application>
  <DocSecurity>0</DocSecurity>
  <Lines>39</Lines>
  <Paragraphs>11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lpstr> </vt:lpstr>
    </vt:vector>
  </TitlesOfParts>
  <Company>Universitat de les Illes Balears</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uib</dc:creator>
  <cp:keywords/>
  <cp:lastModifiedBy>Cristina</cp:lastModifiedBy>
  <cp:revision>3</cp:revision>
  <cp:lastPrinted>2023-07-11T11:07:00Z</cp:lastPrinted>
  <dcterms:created xsi:type="dcterms:W3CDTF">2024-06-06T11:03:00Z</dcterms:created>
  <dcterms:modified xsi:type="dcterms:W3CDTF">2024-06-06T11:35:00Z</dcterms:modified>
</cp:coreProperties>
</file>