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48FF" w14:textId="6E42E988" w:rsidR="00555AAA" w:rsidRPr="00555AAA" w:rsidRDefault="00555AAA" w:rsidP="00555AAA">
      <w:pPr>
        <w:pStyle w:val="Encabezado"/>
        <w:jc w:val="center"/>
        <w:rPr>
          <w:rFonts w:ascii="UIBsans" w:hAnsi="UIBsans"/>
          <w:b/>
          <w:color w:val="0065BD"/>
          <w:szCs w:val="24"/>
        </w:rPr>
      </w:pPr>
      <w:r w:rsidRPr="00555AAA">
        <w:rPr>
          <w:rFonts w:ascii="UIBsans" w:hAnsi="UIBsans"/>
          <w:b/>
          <w:color w:val="0065BD"/>
          <w:szCs w:val="24"/>
        </w:rPr>
        <w:t>Projectes d</w:t>
      </w:r>
      <w:r w:rsidR="00C55433">
        <w:rPr>
          <w:rFonts w:ascii="UIBsans" w:hAnsi="UIBsans"/>
          <w:b/>
          <w:color w:val="0065BD"/>
          <w:szCs w:val="24"/>
        </w:rPr>
        <w:t xml:space="preserve">’investigació clínica independent </w:t>
      </w:r>
      <w:r w:rsidR="007F6B44">
        <w:rPr>
          <w:rFonts w:ascii="UIBsans" w:hAnsi="UIBsans"/>
          <w:b/>
          <w:color w:val="0065BD"/>
          <w:szCs w:val="24"/>
        </w:rPr>
        <w:t>202</w:t>
      </w:r>
      <w:r w:rsidR="001231CE">
        <w:rPr>
          <w:rFonts w:ascii="UIBsans" w:hAnsi="UIBsans"/>
          <w:b/>
          <w:color w:val="0065BD"/>
          <w:szCs w:val="24"/>
        </w:rPr>
        <w:t>4</w:t>
      </w:r>
    </w:p>
    <w:p w14:paraId="3A8E5327" w14:textId="77777777"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14:paraId="0118C3F5" w14:textId="083A7082"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Hipervnculo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247E05">
        <w:rPr>
          <w:rFonts w:ascii="UIBsans" w:hAnsi="UIBsans"/>
          <w:b/>
          <w:u w:val="single"/>
          <w:lang w:val="ca-ES"/>
        </w:rPr>
        <w:t xml:space="preserve">fins al </w:t>
      </w:r>
      <w:r w:rsidR="00247E05" w:rsidRPr="00247E05">
        <w:rPr>
          <w:rFonts w:ascii="UIBsans" w:hAnsi="UIBsans"/>
          <w:b/>
          <w:u w:val="single"/>
          <w:lang w:val="ca-ES"/>
        </w:rPr>
        <w:t>divendres 16 de febrer</w:t>
      </w:r>
      <w:r w:rsidR="009B2DB3" w:rsidRPr="00247E05">
        <w:rPr>
          <w:rFonts w:ascii="UIBsans" w:hAnsi="UIBsans"/>
          <w:b/>
          <w:u w:val="single"/>
          <w:lang w:val="ca-ES"/>
        </w:rPr>
        <w:t xml:space="preserve"> </w:t>
      </w:r>
      <w:r w:rsidRPr="00247E05">
        <w:rPr>
          <w:rFonts w:ascii="UIBsans" w:hAnsi="UIBsans"/>
          <w:b/>
          <w:u w:val="single"/>
          <w:lang w:val="ca-ES"/>
        </w:rPr>
        <w:t>de 202</w:t>
      </w:r>
      <w:r w:rsidR="001231CE" w:rsidRPr="00247E05">
        <w:rPr>
          <w:rFonts w:ascii="UIBsans" w:hAnsi="UIBsans"/>
          <w:b/>
          <w:u w:val="single"/>
          <w:lang w:val="ca-ES"/>
        </w:rPr>
        <w:t>4</w:t>
      </w:r>
      <w:r w:rsidRPr="00247E05">
        <w:rPr>
          <w:rFonts w:ascii="UIBsans" w:hAnsi="UIBsans"/>
          <w:u w:val="single"/>
          <w:lang w:val="ca-ES"/>
        </w:rPr>
        <w:t xml:space="preserve"> </w:t>
      </w:r>
      <w:r w:rsidR="009B2DB3" w:rsidRPr="00247E05">
        <w:rPr>
          <w:rFonts w:ascii="UIBsans" w:hAnsi="UIBsans"/>
          <w:b/>
          <w:color w:val="4472C4" w:themeColor="accent1"/>
          <w:u w:val="single"/>
          <w:lang w:val="ca-ES"/>
        </w:rPr>
        <w:t>a les 14 hores</w:t>
      </w:r>
      <w:r w:rsidR="009B2DB3" w:rsidRPr="00247E05">
        <w:rPr>
          <w:rFonts w:ascii="UIBsans" w:hAnsi="UIBsans"/>
          <w:color w:val="4472C4" w:themeColor="accent1"/>
          <w:lang w:val="ca-ES"/>
        </w:rPr>
        <w:t xml:space="preserve"> </w:t>
      </w:r>
      <w:r w:rsidRPr="00555AAA">
        <w:rPr>
          <w:rFonts w:ascii="UIBsans" w:hAnsi="UIBsans"/>
          <w:lang w:val="ca-ES"/>
        </w:rPr>
        <w:t>la documentació següent (respondre a continuació de cada punt):</w:t>
      </w:r>
    </w:p>
    <w:p w14:paraId="2E2237BE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14:paraId="71C12E2B" w14:textId="77777777"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14:paraId="1B150B2A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>article 92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14:paraId="115A1CE8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4913B12B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14:paraId="1380A401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4920649F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14:paraId="7AC112AE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5BF6A521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14:paraId="2029D003" w14:textId="77777777" w:rsidR="00555AAA" w:rsidRDefault="00555AAA" w:rsidP="00555AAA">
      <w:pPr>
        <w:pStyle w:val="Prrafodelista"/>
        <w:ind w:left="567"/>
        <w:rPr>
          <w:rFonts w:ascii="UIBsans" w:hAnsi="UIBsans"/>
        </w:rPr>
      </w:pPr>
    </w:p>
    <w:p w14:paraId="7F1DC194" w14:textId="77777777"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14:paraId="33983756" w14:textId="77777777"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14:paraId="718FBFB9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32BB021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B4CC736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B8330B1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2EFDA7B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69D74E7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19AA20C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447A849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99E7" w14:textId="77777777" w:rsidR="00C55433" w:rsidRDefault="00C55433" w:rsidP="000762A4">
      <w:r>
        <w:separator/>
      </w:r>
    </w:p>
  </w:endnote>
  <w:endnote w:type="continuationSeparator" w:id="0">
    <w:p w14:paraId="6CCC30A0" w14:textId="77777777" w:rsidR="00C55433" w:rsidRDefault="00C55433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B78E" w14:textId="77777777" w:rsidR="00C55433" w:rsidRDefault="00C55433">
    <w:pPr>
      <w:pStyle w:val="Piedepgina"/>
    </w:pPr>
    <w:r w:rsidRPr="00E22035">
      <w:rPr>
        <w:noProof/>
        <w:lang w:val="es-ES"/>
      </w:rPr>
      <w:drawing>
        <wp:inline distT="0" distB="0" distL="0" distR="0" wp14:anchorId="55C929ED" wp14:editId="215A5752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21D49FAF" wp14:editId="74FECD9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72E1" w14:textId="77777777" w:rsidR="00C55433" w:rsidRPr="0053384A" w:rsidRDefault="00C55433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E214170" wp14:editId="0CD8590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239A1521" w14:textId="77777777" w:rsidR="00C55433" w:rsidRDefault="00C5543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DB43D1" wp14:editId="10C59B92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9C8C" w14:textId="77777777" w:rsidR="00C55433" w:rsidRPr="00655508" w:rsidRDefault="00C55433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75A763D9" w14:textId="77777777" w:rsidR="00C55433" w:rsidRPr="00926C53" w:rsidRDefault="00C55433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B43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33699C8C" w14:textId="77777777" w:rsidR="00C55433" w:rsidRPr="00655508" w:rsidRDefault="00C55433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75A763D9" w14:textId="77777777" w:rsidR="00C55433" w:rsidRPr="00926C53" w:rsidRDefault="00C55433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07EDE012" wp14:editId="4BB9D693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1F6E" w14:textId="77777777" w:rsidR="00C55433" w:rsidRDefault="00C55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D129" w14:textId="77777777" w:rsidR="00C55433" w:rsidRDefault="00C55433" w:rsidP="000762A4">
      <w:r>
        <w:separator/>
      </w:r>
    </w:p>
  </w:footnote>
  <w:footnote w:type="continuationSeparator" w:id="0">
    <w:p w14:paraId="26CC04DC" w14:textId="77777777" w:rsidR="00C55433" w:rsidRDefault="00C55433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A3CB" w14:textId="77777777" w:rsidR="00C55433" w:rsidRDefault="00C5543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7622387" wp14:editId="1AF9CCEF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E338" w14:textId="77777777" w:rsidR="00C55433" w:rsidRDefault="00C55433" w:rsidP="007C56F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C37ACF6" wp14:editId="7EF345C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64CA" w14:textId="77777777" w:rsidR="00C55433" w:rsidRDefault="00C55433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9335867">
    <w:abstractNumId w:val="6"/>
  </w:num>
  <w:num w:numId="2" w16cid:durableId="182520401">
    <w:abstractNumId w:val="5"/>
  </w:num>
  <w:num w:numId="3" w16cid:durableId="559902212">
    <w:abstractNumId w:val="7"/>
  </w:num>
  <w:num w:numId="4" w16cid:durableId="1152940604">
    <w:abstractNumId w:val="1"/>
  </w:num>
  <w:num w:numId="5" w16cid:durableId="1743604910">
    <w:abstractNumId w:val="8"/>
  </w:num>
  <w:num w:numId="6" w16cid:durableId="1121537170">
    <w:abstractNumId w:val="3"/>
  </w:num>
  <w:num w:numId="7" w16cid:durableId="202794821">
    <w:abstractNumId w:val="9"/>
  </w:num>
  <w:num w:numId="8" w16cid:durableId="32924951">
    <w:abstractNumId w:val="4"/>
  </w:num>
  <w:num w:numId="9" w16cid:durableId="1360012093">
    <w:abstractNumId w:val="0"/>
  </w:num>
  <w:num w:numId="10" w16cid:durableId="104336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5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31CE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47E05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DB3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433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65bd"/>
    </o:shapedefaults>
    <o:shapelayout v:ext="edit">
      <o:idmap v:ext="edit" data="1"/>
    </o:shapelayout>
  </w:shapeDefaults>
  <w:decimalSymbol w:val=","/>
  <w:listSeparator w:val=";"/>
  <w14:docId w14:val="411EEAAA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5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68379-0887-49A5-B64A-9AAEF31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Marta Mas Guerra</cp:lastModifiedBy>
  <cp:revision>2</cp:revision>
  <cp:lastPrinted>2017-11-21T23:25:00Z</cp:lastPrinted>
  <dcterms:created xsi:type="dcterms:W3CDTF">2024-02-09T11:15:00Z</dcterms:created>
  <dcterms:modified xsi:type="dcterms:W3CDTF">2024-02-09T11:15:00Z</dcterms:modified>
</cp:coreProperties>
</file>