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A64F" w14:textId="77777777" w:rsidR="006F1C72" w:rsidRDefault="006F1C72">
      <w:pPr>
        <w:pStyle w:val="Standard"/>
      </w:pPr>
    </w:p>
    <w:p w14:paraId="751517F0" w14:textId="77777777" w:rsidR="006F1C72" w:rsidRPr="00E21100" w:rsidRDefault="00E21100">
      <w:pPr>
        <w:pStyle w:val="Standard"/>
        <w:rPr>
          <w:lang w:val="es-ES"/>
        </w:rPr>
      </w:pPr>
      <w:r>
        <w:rPr>
          <w:rStyle w:val="Cap"/>
          <w:rFonts w:ascii="Noto Sans" w:eastAsia="Noto Sans" w:hAnsi="Noto Sans" w:cs="Noto Sans"/>
          <w:b/>
          <w:bCs/>
          <w:sz w:val="22"/>
          <w:szCs w:val="22"/>
          <w:lang w:val="ca-ES"/>
        </w:rPr>
        <w:t>IMPRÈS 3</w:t>
      </w:r>
    </w:p>
    <w:p w14:paraId="45443A1D" w14:textId="77777777" w:rsidR="006F1C72" w:rsidRPr="00E21100" w:rsidRDefault="00E21100">
      <w:pPr>
        <w:pStyle w:val="Textbody"/>
        <w:widowControl w:val="0"/>
        <w:spacing w:after="0" w:line="240" w:lineRule="auto"/>
        <w:ind w:left="-142" w:right="-242" w:firstLine="142"/>
        <w:rPr>
          <w:lang w:val="es-ES"/>
        </w:rPr>
      </w:pPr>
      <w:r>
        <w:rPr>
          <w:rStyle w:val="Cap"/>
          <w:rFonts w:ascii="Noto Sans" w:eastAsia="Noto Sans" w:hAnsi="Noto Sans" w:cs="Noto Sans"/>
          <w:b/>
          <w:bCs/>
          <w:smallCaps/>
          <w:color w:val="C30045"/>
          <w:sz w:val="22"/>
          <w:szCs w:val="22"/>
          <w:lang w:val="ca-ES" w:eastAsia="en-US"/>
        </w:rPr>
        <w:t>Estades realitzades a centres de recerca i desenvolupament</w:t>
      </w:r>
    </w:p>
    <w:p w14:paraId="657641F9" w14:textId="77777777" w:rsidR="006F1C72" w:rsidRDefault="006F1C72">
      <w:pPr>
        <w:pStyle w:val="Standard"/>
        <w:rPr>
          <w:rFonts w:ascii="Noto Sans" w:hAnsi="Noto Sans"/>
          <w:sz w:val="22"/>
          <w:szCs w:val="22"/>
          <w:lang w:val="ca-ES"/>
        </w:rPr>
      </w:pPr>
    </w:p>
    <w:tbl>
      <w:tblPr>
        <w:tblW w:w="884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7325"/>
      </w:tblGrid>
      <w:tr w:rsidR="006F1C72" w:rsidRPr="00E21100" w14:paraId="287D8AFD" w14:textId="77777777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CDECB0" w14:textId="77777777" w:rsidR="006F1C72" w:rsidRDefault="00E21100">
            <w:pPr>
              <w:pStyle w:val="Standard"/>
              <w:spacing w:before="60" w:after="60"/>
              <w:rPr>
                <w:rFonts w:ascii="Noto Sans" w:hAnsi="Noto Sans" w:cs="Noto Sans"/>
                <w:b/>
                <w:smallCaps/>
                <w:color w:val="C30045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smallCaps/>
                <w:color w:val="C30045"/>
                <w:sz w:val="22"/>
                <w:szCs w:val="22"/>
                <w:lang w:val="ca-ES"/>
              </w:rPr>
              <w:t>Destinació</w:t>
            </w:r>
          </w:p>
        </w:tc>
        <w:tc>
          <w:tcPr>
            <w:tcW w:w="732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FDDFBF" w14:textId="77777777" w:rsidR="006F1C72" w:rsidRDefault="00E21100">
            <w:pPr>
              <w:pStyle w:val="Standard"/>
              <w:snapToGrid w:val="0"/>
              <w:spacing w:before="60" w:after="60"/>
              <w:rPr>
                <w:rFonts w:ascii="Noto Sans" w:eastAsia="Calibri" w:hAnsi="Noto Sans" w:cs="Noto Sans"/>
                <w:sz w:val="22"/>
                <w:szCs w:val="22"/>
                <w:lang w:val="ca-ES" w:eastAsia="en-US" w:bidi="ar-SA"/>
              </w:rPr>
            </w:pPr>
            <w:r>
              <w:rPr>
                <w:rFonts w:ascii="Noto Sans" w:eastAsia="Calibri" w:hAnsi="Noto Sans" w:cs="Noto Sans"/>
                <w:sz w:val="22"/>
                <w:szCs w:val="22"/>
                <w:lang w:val="ca-ES" w:eastAsia="en-US" w:bidi="ar-SA"/>
              </w:rPr>
              <w:t>Direcció general de Recerca, Innovació i Transformació Digital</w:t>
            </w:r>
          </w:p>
        </w:tc>
      </w:tr>
      <w:tr w:rsidR="006F1C72" w14:paraId="4F35B0D4" w14:textId="77777777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49D543" w14:textId="77777777" w:rsidR="006F1C72" w:rsidRDefault="00E21100">
            <w:pPr>
              <w:pStyle w:val="Standard"/>
              <w:spacing w:before="60" w:after="60"/>
            </w:pPr>
            <w:r>
              <w:rPr>
                <w:rFonts w:ascii="Noto Sans" w:hAnsi="Noto Sans" w:cs="Noto Sans"/>
                <w:b/>
                <w:smallCaps/>
                <w:color w:val="C30045"/>
                <w:sz w:val="22"/>
                <w:szCs w:val="22"/>
                <w:lang w:val="ca-ES"/>
              </w:rPr>
              <w:t>Codi D</w:t>
            </w:r>
            <w:r>
              <w:rPr>
                <w:rFonts w:ascii="Noto Sans" w:hAnsi="Noto Sans" w:cs="Noto Sans"/>
                <w:b/>
                <w:bCs/>
                <w:color w:val="C30045"/>
                <w:sz w:val="22"/>
                <w:szCs w:val="22"/>
                <w:lang w:val="ca-ES"/>
              </w:rPr>
              <w:t>IR</w:t>
            </w:r>
            <w:r>
              <w:rPr>
                <w:rFonts w:ascii="Noto Sans" w:hAnsi="Noto Sans" w:cs="Noto Sans"/>
                <w:b/>
                <w:smallCaps/>
                <w:color w:val="C30045"/>
                <w:sz w:val="22"/>
                <w:szCs w:val="22"/>
                <w:lang w:val="ca-ES"/>
              </w:rPr>
              <w:t>3</w:t>
            </w:r>
          </w:p>
        </w:tc>
        <w:tc>
          <w:tcPr>
            <w:tcW w:w="7325" w:type="dxa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8764DF" w14:textId="77777777" w:rsidR="006F1C72" w:rsidRDefault="00E21100">
            <w:pPr>
              <w:pStyle w:val="Standard"/>
              <w:widowControl w:val="0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A04026973</w:t>
            </w:r>
          </w:p>
        </w:tc>
      </w:tr>
    </w:tbl>
    <w:p w14:paraId="59CD8B8E" w14:textId="77777777" w:rsidR="006F1C72" w:rsidRDefault="006F1C72">
      <w:pPr>
        <w:pStyle w:val="Standard"/>
      </w:pPr>
    </w:p>
    <w:tbl>
      <w:tblPr>
        <w:tblW w:w="8845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1968"/>
        <w:gridCol w:w="1299"/>
        <w:gridCol w:w="3348"/>
      </w:tblGrid>
      <w:tr w:rsidR="006F1C72" w14:paraId="02FC32A3" w14:textId="77777777">
        <w:tblPrEx>
          <w:tblCellMar>
            <w:top w:w="0" w:type="dxa"/>
            <w:bottom w:w="0" w:type="dxa"/>
          </w:tblCellMar>
        </w:tblPrEx>
        <w:tc>
          <w:tcPr>
            <w:tcW w:w="8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BEEC" w14:textId="77777777" w:rsidR="006F1C72" w:rsidRDefault="00E21100">
            <w:pPr>
              <w:pStyle w:val="Standard"/>
            </w:pPr>
            <w:r>
              <w:rPr>
                <w:rFonts w:ascii="Noto Sans" w:hAnsi="Noto Sans" w:cs="Noto Sans"/>
                <w:b/>
                <w:bCs/>
                <w:smallCaps/>
                <w:color w:val="C30045"/>
                <w:sz w:val="22"/>
                <w:szCs w:val="22"/>
                <w:lang w:val="ca-ES" w:eastAsia="en-US"/>
              </w:rPr>
              <w:t>Investigador responsable</w:t>
            </w:r>
          </w:p>
        </w:tc>
      </w:tr>
      <w:tr w:rsidR="006F1C72" w14:paraId="7F21BE2F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54F5" w14:textId="77777777" w:rsidR="006F1C72" w:rsidRDefault="00E21100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DNI/NIE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0842" w14:textId="77777777" w:rsidR="006F1C72" w:rsidRDefault="006F1C7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A0DF" w14:textId="77777777" w:rsidR="006F1C72" w:rsidRDefault="00E21100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Nom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5D23" w14:textId="77777777" w:rsidR="006F1C72" w:rsidRDefault="006F1C7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6F1C72" w14:paraId="57EF5208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134D" w14:textId="77777777" w:rsidR="006F1C72" w:rsidRDefault="00E21100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Llinatge 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3F1F" w14:textId="77777777" w:rsidR="006F1C72" w:rsidRDefault="006F1C7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7369" w14:textId="77777777" w:rsidR="006F1C72" w:rsidRDefault="00E21100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Llinatge 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533D" w14:textId="77777777" w:rsidR="006F1C72" w:rsidRDefault="006F1C7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6F1C72" w14:paraId="1FE93E77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D4F3" w14:textId="77777777" w:rsidR="006F1C72" w:rsidRDefault="00E21100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Telèfon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3229" w14:textId="77777777" w:rsidR="006F1C72" w:rsidRDefault="006F1C7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6F1C72" w:rsidRPr="00E21100" w14:paraId="18127D66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208A" w14:textId="77777777" w:rsidR="006F1C72" w:rsidRDefault="00E21100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 xml:space="preserve">Data lectura </w:t>
            </w:r>
          </w:p>
          <w:p w14:paraId="030328A6" w14:textId="77777777" w:rsidR="006F1C72" w:rsidRDefault="00E21100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de la tesi doctoral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2BF7" w14:textId="77777777" w:rsidR="006F1C72" w:rsidRDefault="006F1C7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6F1C72" w14:paraId="26EA291E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744B" w14:textId="77777777" w:rsidR="006F1C72" w:rsidRDefault="00E21100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Entitat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2A99" w14:textId="77777777" w:rsidR="006F1C72" w:rsidRDefault="00E21100">
            <w:pPr>
              <w:pStyle w:val="Standard"/>
            </w:pPr>
            <w:r>
              <w:rPr>
                <w:rStyle w:val="Cap"/>
                <w:rFonts w:ascii="Noto Sans" w:eastAsia="Noto Sans" w:hAnsi="Noto Sans" w:cs="Noto Sans"/>
                <w:b/>
                <w:bCs/>
                <w:smallCaps/>
                <w:noProof/>
                <w:color w:val="C30045"/>
                <w:sz w:val="22"/>
                <w:szCs w:val="22"/>
                <w:lang w:val="ca-ES" w:eastAsia="en-US"/>
              </w:rPr>
              <w:drawing>
                <wp:anchor distT="0" distB="0" distL="114300" distR="114300" simplePos="0" relativeHeight="251667456" behindDoc="1" locked="0" layoutInCell="1" allowOverlap="1" wp14:anchorId="0037DC4B" wp14:editId="7A0AD274">
                  <wp:simplePos x="0" y="0"/>
                  <wp:positionH relativeFrom="column">
                    <wp:posOffset>90168</wp:posOffset>
                  </wp:positionH>
                  <wp:positionV relativeFrom="page">
                    <wp:posOffset>-2656844</wp:posOffset>
                  </wp:positionV>
                  <wp:extent cx="2800798" cy="4323603"/>
                  <wp:effectExtent l="0" t="0" r="0" b="747"/>
                  <wp:wrapNone/>
                  <wp:docPr id="2" name="Imat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83" t="-56" r="-83" b="-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798" cy="43236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1C72" w14:paraId="13C52444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2F5B" w14:textId="77777777" w:rsidR="006F1C72" w:rsidRDefault="00E21100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Programa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662B" w14:textId="77777777" w:rsidR="006F1C72" w:rsidRDefault="00E21100">
            <w:pPr>
              <w:pStyle w:val="Standard"/>
              <w:tabs>
                <w:tab w:val="decimal" w:pos="389"/>
              </w:tabs>
            </w:pPr>
            <w:r>
              <w:rPr>
                <w:rFonts w:ascii="Noto Sans" w:eastAsia="Noto Sans" w:hAnsi="Noto Sans" w:cs="Noto Sans"/>
                <w:noProof/>
                <w:sz w:val="20"/>
                <w:szCs w:val="20"/>
                <w:lang w:val="ca-ES" w:eastAsia="ca-E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38A89A" wp14:editId="74A8D291">
                      <wp:simplePos x="0" y="0"/>
                      <wp:positionH relativeFrom="column">
                        <wp:posOffset>27944</wp:posOffset>
                      </wp:positionH>
                      <wp:positionV relativeFrom="paragraph">
                        <wp:posOffset>26755</wp:posOffset>
                      </wp:positionV>
                      <wp:extent cx="161291" cy="132716"/>
                      <wp:effectExtent l="0" t="0" r="10159" b="19684"/>
                      <wp:wrapNone/>
                      <wp:docPr id="3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1" cy="13271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B705D" id="Rectángulo redondeado 4" o:spid="_x0000_s1026" style="position:absolute;margin-left:2.2pt;margin-top:2.1pt;width:12.7pt;height:10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291,13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" path="m22119,at,,44238,44238,22119,,,22119l,110597at,88478,44238,132716,,110597,22119,132716l139172,132716at117053,88478,161291,132716,139172,132716,161291,110597l161291,22119at117053,,161291,44238,161291,22119,139172,l22119,xe" strokeweight=".35281mm">
                      <v:stroke joinstyle="miter"/>
                      <v:path arrowok="t" o:connecttype="custom" o:connectlocs="80646,0;161291,66358;80646,132716;0,66358" o:connectangles="270,0,90,180" textboxrect="6479,6479,154812,126237"/>
                    </v:shape>
                  </w:pict>
                </mc:Fallback>
              </mc:AlternateContent>
            </w:r>
            <w:r>
              <w:rPr>
                <w:rFonts w:ascii="Noto Sans" w:hAnsi="Noto Sans"/>
                <w:sz w:val="22"/>
                <w:szCs w:val="22"/>
                <w:lang w:val="ca-ES"/>
              </w:rPr>
              <w:t xml:space="preserve">        Vicenç Mut</w:t>
            </w:r>
            <w:r>
              <w:rPr>
                <w:rFonts w:ascii="Noto Sans" w:eastAsia="Noto Sans" w:hAnsi="Noto Sans" w:cs="Noto Sans"/>
                <w:sz w:val="20"/>
                <w:szCs w:val="20"/>
                <w:lang w:val="ca-ES" w:eastAsia="ca-ES" w:bidi="ar-SA"/>
              </w:rPr>
              <w:t xml:space="preserve"> </w:t>
            </w:r>
          </w:p>
        </w:tc>
      </w:tr>
      <w:tr w:rsidR="006F1C72" w14:paraId="25A9C41A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FFBC" w14:textId="77777777" w:rsidR="006F1C72" w:rsidRDefault="006F1C7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9757" w14:textId="77777777" w:rsidR="006F1C72" w:rsidRDefault="00E21100">
            <w:pPr>
              <w:pStyle w:val="Standard"/>
            </w:pPr>
            <w:r>
              <w:rPr>
                <w:rFonts w:ascii="Noto Sans" w:eastAsia="Noto Sans" w:hAnsi="Noto Sans" w:cs="Noto Sans"/>
                <w:noProof/>
                <w:sz w:val="20"/>
                <w:szCs w:val="20"/>
                <w:lang w:val="ca-ES" w:eastAsia="ca-E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A2EE7A" wp14:editId="04A3841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34372</wp:posOffset>
                      </wp:positionV>
                      <wp:extent cx="161291" cy="132716"/>
                      <wp:effectExtent l="0" t="0" r="10159" b="19684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1" cy="13271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A1FD0" id="Rectángulo redondeado 4" o:spid="_x0000_s1026" style="position:absolute;margin-left:2.25pt;margin-top:2.7pt;width:12.7pt;height:10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291,13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" path="m22119,at,,44238,44238,22119,,,22119l,110597at,88478,44238,132716,,110597,22119,132716l139172,132716at117053,88478,161291,132716,139172,132716,161291,110597l161291,22119at117053,,161291,44238,161291,22119,139172,l22119,xe" strokeweight=".35281mm">
                      <v:stroke joinstyle="miter"/>
                      <v:path arrowok="t" o:connecttype="custom" o:connectlocs="80646,0;161291,66358;80646,132716;0,66358" o:connectangles="270,0,90,180" textboxrect="6479,6479,154812,126237"/>
                    </v:shape>
                  </w:pict>
                </mc:Fallback>
              </mc:AlternateContent>
            </w:r>
            <w:r>
              <w:rPr>
                <w:rStyle w:val="Cap"/>
                <w:rFonts w:ascii="Noto Sans" w:eastAsia="Noto Sans" w:hAnsi="Noto Sans" w:cs="Noto Sans"/>
                <w:b/>
                <w:bCs/>
                <w:smallCaps/>
                <w:color w:val="C30045"/>
                <w:sz w:val="22"/>
                <w:szCs w:val="22"/>
                <w:lang w:val="ca-ES" w:eastAsia="en-US"/>
              </w:rPr>
              <w:t xml:space="preserve">          </w:t>
            </w:r>
            <w:r>
              <w:rPr>
                <w:rFonts w:ascii="Noto Sans" w:hAnsi="Noto Sans"/>
                <w:sz w:val="22"/>
                <w:szCs w:val="22"/>
                <w:lang w:val="ca-ES"/>
              </w:rPr>
              <w:t>Vicenç Mut Estabilitat</w:t>
            </w:r>
          </w:p>
        </w:tc>
      </w:tr>
      <w:tr w:rsidR="006F1C72" w14:paraId="6F61E027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F35B" w14:textId="77777777" w:rsidR="006F1C72" w:rsidRDefault="006F1C7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E911" w14:textId="77777777" w:rsidR="006F1C72" w:rsidRDefault="00E21100">
            <w:pPr>
              <w:pStyle w:val="Standard"/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 xml:space="preserve">        Margalida Comas </w:t>
            </w:r>
            <w:r>
              <w:rPr>
                <w:rFonts w:ascii="Noto Sans" w:eastAsia="Noto Sans" w:hAnsi="Noto Sans" w:cs="Noto Sans"/>
                <w:sz w:val="20"/>
                <w:szCs w:val="20"/>
                <w:lang w:val="ca-ES" w:eastAsia="ca-ES" w:bidi="ar-SA"/>
              </w:rPr>
              <w:t xml:space="preserve"> </w:t>
            </w:r>
            <w:r>
              <w:rPr>
                <w:rFonts w:ascii="Noto Sans" w:eastAsia="Noto Sans" w:hAnsi="Noto Sans" w:cs="Noto Sans"/>
                <w:noProof/>
                <w:sz w:val="20"/>
                <w:szCs w:val="20"/>
                <w:lang w:val="ca-ES" w:eastAsia="ca-E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0ED13B" wp14:editId="237D6F5F">
                      <wp:simplePos x="0" y="0"/>
                      <wp:positionH relativeFrom="column">
                        <wp:posOffset>30476</wp:posOffset>
                      </wp:positionH>
                      <wp:positionV relativeFrom="paragraph">
                        <wp:posOffset>36274</wp:posOffset>
                      </wp:positionV>
                      <wp:extent cx="161291" cy="132716"/>
                      <wp:effectExtent l="0" t="0" r="10159" b="19684"/>
                      <wp:wrapNone/>
                      <wp:docPr id="5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1" cy="13271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B954C" id="Rectángulo redondeado 4" o:spid="_x0000_s1026" style="position:absolute;margin-left:2.4pt;margin-top:2.85pt;width:12.7pt;height:10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291,13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" path="m22119,at,,44238,44238,22119,,,22119l,110597at,88478,44238,132716,,110597,22119,132716l139172,132716at117053,88478,161291,132716,139172,132716,161291,110597l161291,22119at117053,,161291,44238,161291,22119,139172,l22119,xe" strokeweight=".35281mm">
                      <v:stroke joinstyle="miter"/>
                      <v:path arrowok="t" o:connecttype="custom" o:connectlocs="80646,0;161291,66358;80646,132716;0,66358" o:connectangles="270,0,90,180" textboxrect="6479,6479,154812,126237"/>
                    </v:shape>
                  </w:pict>
                </mc:Fallback>
              </mc:AlternateContent>
            </w:r>
          </w:p>
        </w:tc>
      </w:tr>
      <w:tr w:rsidR="006F1C72" w14:paraId="01811E71" w14:textId="77777777">
        <w:tblPrEx>
          <w:tblCellMar>
            <w:top w:w="0" w:type="dxa"/>
            <w:bottom w:w="0" w:type="dxa"/>
          </w:tblCellMar>
        </w:tblPrEx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341A" w14:textId="77777777" w:rsidR="006F1C72" w:rsidRDefault="006F1C7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8DB5" w14:textId="77777777" w:rsidR="006F1C72" w:rsidRDefault="00E21100">
            <w:pPr>
              <w:pStyle w:val="Standard"/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 xml:space="preserve">        Felip </w:t>
            </w:r>
            <w:proofErr w:type="spellStart"/>
            <w:r>
              <w:rPr>
                <w:rFonts w:ascii="Noto Sans" w:hAnsi="Noto Sans"/>
                <w:sz w:val="22"/>
                <w:szCs w:val="22"/>
                <w:lang w:val="ca-ES"/>
              </w:rPr>
              <w:t>Bauçà</w:t>
            </w:r>
            <w:proofErr w:type="spellEnd"/>
            <w:r>
              <w:rPr>
                <w:rFonts w:ascii="Noto Sans" w:eastAsia="Noto Sans" w:hAnsi="Noto Sans" w:cs="Noto Sans"/>
                <w:sz w:val="20"/>
                <w:szCs w:val="20"/>
                <w:lang w:val="ca-ES" w:eastAsia="ca-ES" w:bidi="ar-SA"/>
              </w:rPr>
              <w:t xml:space="preserve"> </w:t>
            </w:r>
            <w:r>
              <w:rPr>
                <w:rFonts w:ascii="Noto Sans" w:eastAsia="Noto Sans" w:hAnsi="Noto Sans" w:cs="Noto Sans"/>
                <w:noProof/>
                <w:sz w:val="20"/>
                <w:szCs w:val="20"/>
                <w:lang w:val="ca-ES" w:eastAsia="ca-ES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264610" wp14:editId="3D5A9048">
                      <wp:simplePos x="0" y="0"/>
                      <wp:positionH relativeFrom="column">
                        <wp:posOffset>30476</wp:posOffset>
                      </wp:positionH>
                      <wp:positionV relativeFrom="paragraph">
                        <wp:posOffset>33101</wp:posOffset>
                      </wp:positionV>
                      <wp:extent cx="161291" cy="132716"/>
                      <wp:effectExtent l="0" t="0" r="10159" b="19684"/>
                      <wp:wrapNone/>
                      <wp:docPr id="6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1" cy="13271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600BC" id="Rectángulo redondeado 4" o:spid="_x0000_s1026" style="position:absolute;margin-left:2.4pt;margin-top:2.6pt;width:12.7pt;height:10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291,13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" path="m22119,at,,44238,44238,22119,,,22119l,110597at,88478,44238,132716,,110597,22119,132716l139172,132716at117053,88478,161291,132716,139172,132716,161291,110597l161291,22119at117053,,161291,44238,161291,22119,139172,l22119,xe" strokeweight=".35281mm">
                      <v:stroke joinstyle="miter"/>
                      <v:path arrowok="t" o:connecttype="custom" o:connectlocs="80646,0;161291,66358;80646,132716;0,66358" o:connectangles="270,0,90,180" textboxrect="6479,6479,154812,126237"/>
                    </v:shape>
                  </w:pict>
                </mc:Fallback>
              </mc:AlternateContent>
            </w:r>
          </w:p>
        </w:tc>
      </w:tr>
    </w:tbl>
    <w:p w14:paraId="517985AE" w14:textId="77777777" w:rsidR="006F1C72" w:rsidRDefault="006F1C72">
      <w:pPr>
        <w:pStyle w:val="Standard"/>
      </w:pPr>
    </w:p>
    <w:tbl>
      <w:tblPr>
        <w:tblW w:w="884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1700"/>
        <w:gridCol w:w="1760"/>
        <w:gridCol w:w="2080"/>
        <w:gridCol w:w="1600"/>
      </w:tblGrid>
      <w:tr w:rsidR="006F1C72" w14:paraId="2951BD7E" w14:textId="77777777">
        <w:tblPrEx>
          <w:tblCellMar>
            <w:top w:w="0" w:type="dxa"/>
            <w:bottom w:w="0" w:type="dxa"/>
          </w:tblCellMar>
        </w:tblPrEx>
        <w:tc>
          <w:tcPr>
            <w:tcW w:w="8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39A1" w14:textId="77777777" w:rsidR="006F1C72" w:rsidRDefault="00E21100">
            <w:pPr>
              <w:pStyle w:val="Standard"/>
            </w:pPr>
            <w:r>
              <w:rPr>
                <w:rStyle w:val="Cap"/>
                <w:rFonts w:ascii="Noto Sans" w:eastAsia="Noto Sans" w:hAnsi="Noto Sans" w:cs="Noto Sans"/>
                <w:b/>
                <w:bCs/>
                <w:smallCaps/>
                <w:color w:val="C30045"/>
                <w:sz w:val="22"/>
                <w:szCs w:val="22"/>
                <w:lang w:val="ca-ES" w:eastAsia="en-US"/>
              </w:rPr>
              <w:t>Dades de les estades</w:t>
            </w:r>
          </w:p>
        </w:tc>
      </w:tr>
      <w:tr w:rsidR="006F1C72" w14:paraId="7E9D75F6" w14:textId="77777777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F42BF" w14:textId="77777777" w:rsidR="006F1C72" w:rsidRDefault="00E21100">
            <w:pPr>
              <w:pStyle w:val="TableContents"/>
              <w:jc w:val="center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Entitat receptora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06729" w14:textId="77777777" w:rsidR="006F1C72" w:rsidRDefault="00E21100">
            <w:pPr>
              <w:pStyle w:val="TableContents"/>
              <w:jc w:val="center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Feina realitzada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27E90" w14:textId="77777777" w:rsidR="006F1C72" w:rsidRDefault="006F1C72">
            <w:pPr>
              <w:pStyle w:val="TableContents"/>
              <w:jc w:val="center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  <w:p w14:paraId="12CE3F18" w14:textId="77777777" w:rsidR="006F1C72" w:rsidRDefault="00E21100">
            <w:pPr>
              <w:pStyle w:val="TableContents"/>
              <w:jc w:val="center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Dates estada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3AF6" w14:textId="77777777" w:rsidR="006F1C72" w:rsidRDefault="00E21100">
            <w:pPr>
              <w:pStyle w:val="TableContents"/>
              <w:jc w:val="center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Document justificatiu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DAE88" w14:textId="77777777" w:rsidR="006F1C72" w:rsidRDefault="00E21100">
            <w:pPr>
              <w:pStyle w:val="TableContents"/>
              <w:jc w:val="center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Total temps estada</w:t>
            </w:r>
          </w:p>
        </w:tc>
      </w:tr>
      <w:tr w:rsidR="006F1C72" w14:paraId="512F9127" w14:textId="77777777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6768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30986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1468C" w14:textId="77777777" w:rsidR="006F1C72" w:rsidRDefault="00E21100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Del ...../....../.......</w:t>
            </w:r>
          </w:p>
          <w:p w14:paraId="16AC6624" w14:textId="77777777" w:rsidR="006F1C72" w:rsidRDefault="00E21100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fins  ...../....../.....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74187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B8B3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</w:tr>
      <w:tr w:rsidR="006F1C72" w14:paraId="3FE15D15" w14:textId="77777777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0751D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99B3F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A531" w14:textId="77777777" w:rsidR="006F1C72" w:rsidRDefault="00E21100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Del ...../....../.......</w:t>
            </w:r>
          </w:p>
          <w:p w14:paraId="205F1275" w14:textId="77777777" w:rsidR="006F1C72" w:rsidRDefault="00E21100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fins ...../....../......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3DB2E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C7B41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</w:tr>
      <w:tr w:rsidR="006F1C72" w14:paraId="71BB7FDA" w14:textId="77777777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CBAD5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84CCE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742FD" w14:textId="77777777" w:rsidR="006F1C72" w:rsidRDefault="00E21100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Del ...../....../.......</w:t>
            </w:r>
          </w:p>
          <w:p w14:paraId="2821E10B" w14:textId="77777777" w:rsidR="006F1C72" w:rsidRDefault="00E21100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fins ...../....../......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2383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61B20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</w:tr>
      <w:tr w:rsidR="006F1C72" w14:paraId="14D18D6F" w14:textId="77777777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4B752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998A2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6281" w14:textId="77777777" w:rsidR="006F1C72" w:rsidRDefault="00E21100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Del ...../....../.......</w:t>
            </w:r>
          </w:p>
          <w:p w14:paraId="39ACDF08" w14:textId="77777777" w:rsidR="006F1C72" w:rsidRDefault="00E21100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 xml:space="preserve">fins </w:t>
            </w: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...../....../......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50C99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1297D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</w:tr>
      <w:tr w:rsidR="006F1C72" w14:paraId="11CF2ABC" w14:textId="77777777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B99D0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8AD23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6D2C1" w14:textId="77777777" w:rsidR="006F1C72" w:rsidRDefault="00E21100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Del ...../....../.......</w:t>
            </w:r>
          </w:p>
          <w:p w14:paraId="70603B68" w14:textId="77777777" w:rsidR="006F1C72" w:rsidRDefault="00E21100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  <w:lang w:val="ca-ES"/>
              </w:rPr>
              <w:t>fins ...../....../......</w:t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40A61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EFFFB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</w:tr>
      <w:tr w:rsidR="006F1C72" w14:paraId="432F5B17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2D29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C66F2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61EB6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208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5334A" w14:textId="77777777" w:rsidR="006F1C72" w:rsidRDefault="00E21100">
            <w:pPr>
              <w:pStyle w:val="TableContents"/>
              <w:spacing w:before="57" w:after="57"/>
              <w:rPr>
                <w:rFonts w:ascii="Noto Sans" w:eastAsia="Noto Sans" w:hAnsi="Noto Sans" w:cs="Noto Sans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Noto Sans" w:eastAsia="Noto Sans" w:hAnsi="Noto Sans" w:cs="Noto Sans"/>
                <w:b/>
                <w:bCs/>
                <w:sz w:val="22"/>
                <w:szCs w:val="22"/>
                <w:lang w:val="ca-ES"/>
              </w:rPr>
              <w:t>TEMPS TOTAL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D6B6F" w14:textId="77777777" w:rsidR="006F1C72" w:rsidRDefault="006F1C72">
            <w:pPr>
              <w:pStyle w:val="TableContents"/>
              <w:spacing w:before="57" w:after="57"/>
              <w:rPr>
                <w:rFonts w:ascii="Noto Sans" w:eastAsia="Noto Sans" w:hAnsi="Noto Sans" w:cs="Noto Sans"/>
                <w:sz w:val="22"/>
                <w:szCs w:val="22"/>
                <w:lang w:val="ca-ES"/>
              </w:rPr>
            </w:pPr>
          </w:p>
        </w:tc>
      </w:tr>
    </w:tbl>
    <w:p w14:paraId="0AC64C10" w14:textId="77777777" w:rsidR="006F1C72" w:rsidRDefault="006F1C72">
      <w:pPr>
        <w:pStyle w:val="Standard"/>
        <w:tabs>
          <w:tab w:val="left" w:leader="dot" w:pos="5386"/>
          <w:tab w:val="left" w:pos="6520"/>
        </w:tabs>
        <w:rPr>
          <w:rFonts w:ascii="Noto Sans" w:eastAsia="Noto Sans" w:hAnsi="Noto Sans" w:cs="Noto Sans"/>
          <w:sz w:val="22"/>
          <w:szCs w:val="22"/>
        </w:rPr>
      </w:pPr>
    </w:p>
    <w:tbl>
      <w:tblPr>
        <w:tblW w:w="88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5"/>
      </w:tblGrid>
      <w:tr w:rsidR="006F1C72" w:rsidRPr="00E21100" w14:paraId="3DA48338" w14:textId="77777777">
        <w:tblPrEx>
          <w:tblCellMar>
            <w:top w:w="0" w:type="dxa"/>
            <w:bottom w:w="0" w:type="dxa"/>
          </w:tblCellMar>
        </w:tblPrEx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B8F5" w14:textId="77777777" w:rsidR="006F1C72" w:rsidRPr="00E21100" w:rsidRDefault="00E21100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Noto Sans" w:hAnsi="Noto Sans" w:cs="Noto Sans"/>
                <w:b/>
                <w:smallCaps/>
                <w:color w:val="C30045"/>
                <w:kern w:val="0"/>
                <w:sz w:val="22"/>
                <w:szCs w:val="22"/>
                <w:lang w:val="ca-ES" w:bidi="ar-SA"/>
              </w:rPr>
              <w:lastRenderedPageBreak/>
              <w:t>Informació sobre protecció de dades personals</w:t>
            </w:r>
          </w:p>
        </w:tc>
      </w:tr>
      <w:tr w:rsidR="006F1C72" w14:paraId="765BEEBE" w14:textId="77777777">
        <w:tblPrEx>
          <w:tblCellMar>
            <w:top w:w="0" w:type="dxa"/>
            <w:bottom w:w="0" w:type="dxa"/>
          </w:tblCellMar>
        </w:tblPrEx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CAB1" w14:textId="77777777" w:rsidR="006F1C72" w:rsidRDefault="00E21100">
            <w:pPr>
              <w:suppressAutoHyphens w:val="0"/>
              <w:autoSpaceDE w:val="0"/>
              <w:textAlignment w:val="auto"/>
              <w:rPr>
                <w:rFonts w:ascii="Noto Sans" w:eastAsia="Times New Roman" w:hAnsi="Noto Sans" w:cs="NotoSans-Bold"/>
                <w:b/>
                <w:bCs/>
                <w:color w:val="00000A"/>
                <w:kern w:val="0"/>
                <w:sz w:val="22"/>
                <w:szCs w:val="22"/>
                <w:lang w:val="ca-ES" w:eastAsia="ca-ES" w:bidi="ar-SA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A"/>
                <w:kern w:val="0"/>
                <w:sz w:val="22"/>
                <w:szCs w:val="22"/>
                <w:lang w:val="ca-ES" w:eastAsia="ca-ES" w:bidi="ar-SA"/>
              </w:rPr>
              <w:t>Informació sobre protecció de dades personals</w:t>
            </w:r>
          </w:p>
          <w:p w14:paraId="2F4ECFDA" w14:textId="77777777" w:rsidR="006F1C72" w:rsidRDefault="00E21100">
            <w:pPr>
              <w:suppressAutoHyphens w:val="0"/>
              <w:autoSpaceDE w:val="0"/>
              <w:textAlignment w:val="auto"/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</w:pP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De conformitat amb el Reglament (UE) 2016/679 (RGPD) i la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legislació vigent en matèria de protecció de dades, s’informa del tractament de les dades personals que conté aquesta sol·licitud.</w:t>
            </w:r>
          </w:p>
          <w:p w14:paraId="7D88B93B" w14:textId="77777777" w:rsidR="006F1C72" w:rsidRPr="00E21100" w:rsidRDefault="00E21100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Finalitat del tractament i base jurídica: la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tramitació del procediment administratiu</w:t>
            </w:r>
          </w:p>
          <w:p w14:paraId="013700E0" w14:textId="77777777" w:rsidR="006F1C72" w:rsidRDefault="00E21100">
            <w:pPr>
              <w:suppressAutoHyphens w:val="0"/>
              <w:autoSpaceDE w:val="0"/>
              <w:textAlignment w:val="auto"/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</w:pP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corresponent.</w:t>
            </w:r>
          </w:p>
          <w:p w14:paraId="36294F57" w14:textId="77777777" w:rsidR="006F1C72" w:rsidRPr="00E21100" w:rsidRDefault="00E21100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>Responsable del tractamen</w:t>
            </w: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t: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Direcció General de Recerca, Innovació i Transformació Digital</w:t>
            </w:r>
          </w:p>
          <w:p w14:paraId="69D59EC3" w14:textId="77777777" w:rsidR="006F1C72" w:rsidRPr="00E21100" w:rsidRDefault="00E21100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Destinataris de les dades personals: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no se cediran les dades</w:t>
            </w:r>
          </w:p>
          <w:p w14:paraId="43388232" w14:textId="77777777" w:rsidR="006F1C72" w:rsidRPr="00E21100" w:rsidRDefault="00E21100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Termini de conservació de les dades personals: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les dades presentades en la tramitació de l’expedient es conservaran de manera ind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efinida mentre la persona física no en sol·liciti la supressió, i sempre en funció dels terminis legals aplicables. És aplicable el que preveu la normativa d’arxius i documentació.</w:t>
            </w:r>
          </w:p>
          <w:p w14:paraId="69E78C75" w14:textId="77777777" w:rsidR="006F1C72" w:rsidRPr="00E21100" w:rsidRDefault="00E21100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Existència de decisions automatitzades: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no procedeix</w:t>
            </w:r>
          </w:p>
          <w:p w14:paraId="73044B9A" w14:textId="77777777" w:rsidR="006F1C72" w:rsidRPr="00E21100" w:rsidRDefault="00E21100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>Transferències de dade</w:t>
            </w: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s a tercers països: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no es preveu la transferències de dades personals a tercers països.</w:t>
            </w:r>
          </w:p>
          <w:p w14:paraId="06D550C1" w14:textId="77777777" w:rsidR="006F1C72" w:rsidRPr="00E21100" w:rsidRDefault="00E21100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Exercici de drets i reclamacions: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la persona afectada pel tractament de dades personals pot exercir els seus drets d’informació, d’accés, de rectificació, de supressió,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 de limitació, de portabilitat, d’oposició i de no inclusió en tractaments automatitzats (i, fins i tot, de retirar el consentiment, si és el cas, en els termes que estableix el RGPD) davant el responsable del tractament esmentat abans, mitjançant el proce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diment «Sol·licitud d’exercici de drets en matèria de protecció de dades personals», previst en la seu electrònica de la CAIB (</w:t>
            </w:r>
            <w:r>
              <w:rPr>
                <w:rFonts w:ascii="Noto Sans" w:eastAsia="Times New Roman" w:hAnsi="Noto Sans" w:cs="NotoSans"/>
                <w:color w:val="3366FF"/>
                <w:kern w:val="0"/>
                <w:sz w:val="22"/>
                <w:szCs w:val="22"/>
                <w:lang w:val="ca-ES" w:eastAsia="ca-ES" w:bidi="ar-SA"/>
              </w:rPr>
              <w:t>seu electrònica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).</w:t>
            </w:r>
          </w:p>
          <w:p w14:paraId="4087AEB1" w14:textId="77777777" w:rsidR="006F1C72" w:rsidRDefault="00E21100">
            <w:pPr>
              <w:suppressAutoHyphens w:val="0"/>
              <w:autoSpaceDE w:val="0"/>
              <w:textAlignment w:val="auto"/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</w:pP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Amb posterioritat a la resposta del responsable o al fet que no hi hagi resposta en el termini d’un mes, pot pr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esentar la «Reclamació de tutela de drets» davant l’Agència Espanyola de Protecció de Dades (AEPD).</w:t>
            </w:r>
          </w:p>
          <w:p w14:paraId="30458715" w14:textId="77777777" w:rsidR="006F1C72" w:rsidRDefault="00E21100">
            <w:pPr>
              <w:suppressAutoHyphens w:val="0"/>
              <w:autoSpaceDE w:val="0"/>
              <w:textAlignment w:val="auto"/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Delegació de Protecció de Dades: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la Delegació de Protecció de Dades de l’Administració de la CAIB té la seu a la Conselleria de Presidència, Funció Pública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i Igualtat (passeig de Sagrera, 2, 07012 Palma).  Adreça electrònica de contacte: </w:t>
            </w:r>
            <w:r>
              <w:rPr>
                <w:rFonts w:ascii="Noto Sans" w:eastAsia="Times New Roman" w:hAnsi="Noto Sans" w:cs="NotoSans-Italic"/>
                <w:i/>
                <w:iCs/>
                <w:color w:val="000081"/>
                <w:kern w:val="0"/>
                <w:sz w:val="22"/>
                <w:szCs w:val="22"/>
                <w:lang w:val="ca-ES" w:eastAsia="ca-ES" w:bidi="ar-SA"/>
              </w:rPr>
              <w:t>protecciodades@dpd.caib.es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.</w:t>
            </w:r>
          </w:p>
        </w:tc>
      </w:tr>
    </w:tbl>
    <w:p w14:paraId="3FE2DF1E" w14:textId="77777777" w:rsidR="006F1C72" w:rsidRDefault="006F1C72">
      <w:pPr>
        <w:pStyle w:val="Standard"/>
      </w:pPr>
    </w:p>
    <w:p w14:paraId="7D96518B" w14:textId="77777777" w:rsidR="006F1C72" w:rsidRDefault="006F1C72">
      <w:pPr>
        <w:pStyle w:val="Standard"/>
      </w:pPr>
    </w:p>
    <w:p w14:paraId="0AC344ED" w14:textId="77777777" w:rsidR="006F1C72" w:rsidRPr="00E21100" w:rsidRDefault="00E21100">
      <w:pPr>
        <w:pStyle w:val="Standard"/>
        <w:rPr>
          <w:lang w:val="es-ES"/>
        </w:rPr>
      </w:pPr>
      <w:r>
        <w:rPr>
          <w:rStyle w:val="Cap"/>
          <w:rFonts w:ascii="Noto Sans" w:eastAsia="Noto Sans" w:hAnsi="Noto Sans" w:cs="Noto Sans"/>
          <w:color w:val="666666"/>
          <w:sz w:val="22"/>
          <w:szCs w:val="22"/>
          <w:lang w:val="ca-ES"/>
        </w:rPr>
        <w:t>[Signatura electrònica investigador/a candidat/a]</w:t>
      </w:r>
    </w:p>
    <w:sectPr w:rsidR="006F1C72" w:rsidRPr="00E21100">
      <w:headerReference w:type="default" r:id="rId7"/>
      <w:pgSz w:w="12240" w:h="15840"/>
      <w:pgMar w:top="1134" w:right="1125" w:bottom="1134" w:left="256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E949" w14:textId="77777777" w:rsidR="00000000" w:rsidRDefault="00E21100">
      <w:r>
        <w:separator/>
      </w:r>
    </w:p>
  </w:endnote>
  <w:endnote w:type="continuationSeparator" w:id="0">
    <w:p w14:paraId="00762B41" w14:textId="77777777" w:rsidR="00000000" w:rsidRDefault="00E2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Sans-Bold">
    <w:charset w:val="00"/>
    <w:family w:val="auto"/>
    <w:pitch w:val="default"/>
  </w:font>
  <w:font w:name="NotoSans">
    <w:charset w:val="00"/>
    <w:family w:val="auto"/>
    <w:pitch w:val="default"/>
  </w:font>
  <w:font w:name="NotoSans-Italic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E409" w14:textId="77777777" w:rsidR="00000000" w:rsidRDefault="00E21100">
      <w:r>
        <w:rPr>
          <w:color w:val="000000"/>
        </w:rPr>
        <w:separator/>
      </w:r>
    </w:p>
  </w:footnote>
  <w:footnote w:type="continuationSeparator" w:id="0">
    <w:p w14:paraId="48674861" w14:textId="77777777" w:rsidR="00000000" w:rsidRDefault="00E2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2CDB" w14:textId="77777777" w:rsidR="00C3191E" w:rsidRDefault="00E211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FA34A3" wp14:editId="0EC25312">
          <wp:simplePos x="0" y="0"/>
          <wp:positionH relativeFrom="column">
            <wp:posOffset>-388885</wp:posOffset>
          </wp:positionH>
          <wp:positionV relativeFrom="paragraph">
            <wp:posOffset>-189710</wp:posOffset>
          </wp:positionV>
          <wp:extent cx="1816739" cy="1308735"/>
          <wp:effectExtent l="0" t="0" r="0" b="0"/>
          <wp:wrapTopAndBottom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6739" cy="13087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1C72"/>
    <w:rsid w:val="006F1C72"/>
    <w:rsid w:val="00E2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725A"/>
  <w15:docId w15:val="{1CD54700-CB04-43C9-87DD-1B26AE1D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character" w:customStyle="1" w:styleId="Cap">
    <w:name w:val="Cap"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Uib</cp:lastModifiedBy>
  <cp:revision>2</cp:revision>
  <dcterms:created xsi:type="dcterms:W3CDTF">2024-01-15T07:47:00Z</dcterms:created>
  <dcterms:modified xsi:type="dcterms:W3CDTF">2024-01-15T07:47:00Z</dcterms:modified>
</cp:coreProperties>
</file>